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default" w:ascii="Times New Roman" w:hAnsi="Times New Roman" w:eastAsia="仿宋_GB2312" w:cs="Times New Roman"/>
          <w:color w:val="FF0000"/>
          <w:w w:val="80"/>
          <w:sz w:val="32"/>
          <w:szCs w:val="32"/>
          <w:lang w:eastAsia="zh-CN"/>
        </w:rPr>
      </w:pPr>
    </w:p>
    <w:p>
      <w:pPr>
        <w:jc w:val="both"/>
        <w:rPr>
          <w:rFonts w:hint="default" w:ascii="Times New Roman" w:hAnsi="Times New Roman" w:eastAsia="方正小标宋简体" w:cs="Times New Roman"/>
          <w:color w:val="FF0000"/>
          <w:spacing w:val="0"/>
          <w:w w:val="67"/>
          <w:sz w:val="80"/>
          <w:szCs w:val="80"/>
          <w:lang w:eastAsia="zh-CN"/>
        </w:rPr>
      </w:pPr>
      <w:r>
        <w:rPr>
          <w:rFonts w:hint="default" w:ascii="Times New Roman" w:hAnsi="Times New Roman" w:eastAsia="仿宋_GB2312" w:cs="Times New Roman"/>
          <w:spacing w:val="0"/>
          <w:w w:val="67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4217035</wp:posOffset>
                </wp:positionH>
                <wp:positionV relativeFrom="paragraph">
                  <wp:posOffset>53975</wp:posOffset>
                </wp:positionV>
                <wp:extent cx="1581785" cy="1343025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785" cy="1343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sz w:val="144"/>
                                <w:szCs w:val="1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0000"/>
                                <w:w w:val="73"/>
                                <w:sz w:val="144"/>
                                <w:szCs w:val="144"/>
                                <w:lang w:val="en-US" w:eastAsia="zh-CN"/>
                              </w:rPr>
                              <w:t>文件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2.05pt;margin-top:4.25pt;height:105.75pt;width:124.55pt;z-index:-251656192;mso-width-relative:page;mso-height-relative:page;" filled="f" stroked="f" coordsize="21600,21600" o:gfxdata="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G570OfZAAAACQEAAA8AAAAAAAAAAQAgAAAAIgAAAGRy&#10;cy9kb3ducmV2LnhtbFBLAQIUABQAAAAIAIdO4kDosakAPQIAAGcEAAAOAAAAAAAAAAEAIAAAACgB&#10;AABkcnMvZTJvRG9jLnhtbFBLBQYAAAAABgAGAFkBAADX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sz w:val="144"/>
                          <w:szCs w:val="144"/>
                          <w:lang w:val="en-US" w:eastAsia="zh-CN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color w:val="FF0000"/>
                          <w:w w:val="73"/>
                          <w:sz w:val="144"/>
                          <w:szCs w:val="144"/>
                          <w:lang w:val="en-US" w:eastAsia="zh-CN"/>
                        </w:rPr>
                        <w:t>文件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方正小标宋简体" w:cs="Times New Roman"/>
          <w:color w:val="FF0000"/>
          <w:spacing w:val="6"/>
          <w:w w:val="80"/>
          <w:sz w:val="80"/>
          <w:szCs w:val="80"/>
          <w:lang w:val="en-US" w:eastAsia="zh-CN"/>
        </w:rPr>
        <w:t>淄川区行政审批服务局</w:t>
      </w:r>
    </w:p>
    <w:p>
      <w:pPr>
        <w:jc w:val="both"/>
        <w:rPr>
          <w:rFonts w:hint="default" w:ascii="Times New Roman" w:hAnsi="Times New Roman" w:eastAsia="方正小标宋简体" w:cs="Times New Roman"/>
          <w:color w:val="FF0000"/>
          <w:spacing w:val="0"/>
          <w:w w:val="62"/>
          <w:sz w:val="80"/>
          <w:szCs w:val="80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FF0000"/>
          <w:spacing w:val="6"/>
          <w:w w:val="67"/>
          <w:sz w:val="80"/>
          <w:szCs w:val="80"/>
          <w:lang w:eastAsia="zh-CN"/>
        </w:rPr>
        <w:t>淄川区</w:t>
      </w:r>
      <w:r>
        <w:rPr>
          <w:rFonts w:hint="default" w:ascii="Times New Roman" w:hAnsi="Times New Roman" w:eastAsia="方正小标宋简体" w:cs="Times New Roman"/>
          <w:color w:val="FF0000"/>
          <w:spacing w:val="6"/>
          <w:w w:val="67"/>
          <w:sz w:val="80"/>
          <w:szCs w:val="80"/>
          <w:lang w:val="en-US" w:eastAsia="zh-CN"/>
        </w:rPr>
        <w:t>政务</w:t>
      </w:r>
      <w:r>
        <w:rPr>
          <w:rFonts w:hint="default" w:ascii="Times New Roman" w:hAnsi="Times New Roman" w:eastAsia="方正小标宋简体" w:cs="Times New Roman"/>
          <w:color w:val="FF0000"/>
          <w:spacing w:val="6"/>
          <w:w w:val="67"/>
          <w:sz w:val="80"/>
          <w:szCs w:val="80"/>
          <w:lang w:eastAsia="zh-CN"/>
        </w:rPr>
        <w:t>服务管理办公室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FF0000"/>
          <w:spacing w:val="0"/>
          <w:w w:val="100"/>
          <w:sz w:val="32"/>
          <w:szCs w:val="32"/>
          <w:lang w:val="en-US" w:eastAsia="zh-CN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color w:val="FF0000"/>
          <w:spacing w:val="0"/>
          <w:w w:val="6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sz w:val="32"/>
          <w:szCs w:val="32"/>
          <w:lang w:val="en-US" w:eastAsia="zh-CN"/>
        </w:rPr>
        <w:t>川行审字〔2024〕</w:t>
      </w:r>
      <w:r>
        <w:rPr>
          <w:rFonts w:hint="eastAsia" w:ascii="Times New Roman" w:hAnsi="Times New Roman" w:eastAsia="仿宋_GB2312" w:cs="Times New Roman"/>
          <w:color w:val="auto"/>
          <w:spacing w:val="0"/>
          <w:w w:val="10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sz w:val="32"/>
          <w:szCs w:val="32"/>
          <w:lang w:val="en-US"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800" w:firstLineChars="100"/>
        <w:jc w:val="both"/>
        <w:textAlignment w:val="auto"/>
        <w:rPr>
          <w:rFonts w:hint="default" w:ascii="Times New Roman" w:hAnsi="Times New Roman" w:cs="Times New Roman"/>
          <w:sz w:val="80"/>
        </w:rPr>
      </w:pPr>
      <w:r>
        <w:rPr>
          <w:rFonts w:hint="default" w:ascii="Times New Roman" w:hAnsi="Times New Roman" w:cs="Times New Roman"/>
          <w:sz w:val="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57785</wp:posOffset>
                </wp:positionV>
                <wp:extent cx="5920105" cy="3175"/>
                <wp:effectExtent l="0" t="10795" r="6350" b="18415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980440" y="4446270"/>
                          <a:ext cx="5920105" cy="3175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7pt;margin-top:4.55pt;height:0.25pt;width:466.15pt;z-index:251661312;mso-width-relative:page;mso-height-relative:page;" filled="f" stroked="t" coordsize="21600,21600" o:gfxdata="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ApP8m7VAAAABwEAAA8AAAAAAAAAAQAgAAAAIgAAAGRycy9kb3ducmV2Lnht&#10;bFBLAQIUABQAAAAIAIdO4kCmGT0f/AEAAMoDAAAOAAAAAAAAAAEAIAAAACQBAABkcnMvZTJvRG9j&#10;LnhtbFBLBQYAAAAABgAGAFkBAACSBQAAAAA=&#10;">
                <v:fill on="f" focussize="0,0"/>
                <v:stroke weight="1.75pt" color="#FF0000 [3205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000000"/>
          <w:spacing w:val="0"/>
          <w:sz w:val="44"/>
          <w:szCs w:val="44"/>
          <w:lang w:eastAsia="zh-CN"/>
        </w:rPr>
        <w:t>关于</w:t>
      </w:r>
      <w:r>
        <w:rPr>
          <w:rFonts w:hint="default" w:ascii="Times New Roman" w:hAnsi="Times New Roman" w:eastAsia="方正小标宋简体" w:cs="Times New Roman"/>
          <w:color w:val="000000"/>
          <w:spacing w:val="0"/>
          <w:sz w:val="44"/>
          <w:szCs w:val="44"/>
          <w:lang w:val="en-US" w:eastAsia="zh-CN"/>
        </w:rPr>
        <w:t>印发</w:t>
      </w:r>
      <w:r>
        <w:rPr>
          <w:rFonts w:hint="default" w:ascii="Times New Roman" w:hAnsi="Times New Roman" w:eastAsia="方正小标宋简体" w:cs="Times New Roman"/>
          <w:color w:val="000000"/>
          <w:spacing w:val="0"/>
          <w:sz w:val="44"/>
          <w:szCs w:val="44"/>
          <w:lang w:eastAsia="zh-CN"/>
        </w:rPr>
        <w:t>《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关于深化政务增值服务赋能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pacing w:val="0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“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服务淄川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”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建设的行动方案</w:t>
      </w:r>
      <w:r>
        <w:rPr>
          <w:rFonts w:hint="default" w:ascii="Times New Roman" w:hAnsi="Times New Roman" w:eastAsia="方正小标宋简体" w:cs="Times New Roman"/>
          <w:color w:val="000000"/>
          <w:spacing w:val="0"/>
          <w:sz w:val="44"/>
          <w:szCs w:val="44"/>
          <w:lang w:eastAsia="zh-CN"/>
        </w:rPr>
        <w:t>》的</w:t>
      </w:r>
      <w:r>
        <w:rPr>
          <w:rFonts w:hint="default" w:ascii="Times New Roman" w:hAnsi="Times New Roman" w:eastAsia="方正小标宋简体" w:cs="Times New Roman"/>
          <w:color w:val="000000"/>
          <w:spacing w:val="0"/>
          <w:sz w:val="44"/>
          <w:szCs w:val="44"/>
          <w:lang w:val="en-US" w:eastAsia="zh-CN"/>
        </w:rPr>
        <w:t>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仿宋" w:cs="Times New Roman"/>
          <w:color w:val="000000"/>
          <w:spacing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各镇（街道、开发区）便民服务中心，进驻区政务服务中心部门、单位窗口，区行政审批服务局各科室：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Cs/>
          <w:color w:val="00000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现将《关于深化政务增值服务赋能</w:t>
      </w:r>
      <w:r>
        <w:rPr>
          <w:rFonts w:hint="default" w:ascii="仿宋_GB2312" w:hAnsi="仿宋_GB2312" w:eastAsia="仿宋_GB2312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服务淄川</w:t>
      </w:r>
      <w:r>
        <w:rPr>
          <w:rFonts w:hint="default" w:ascii="仿宋_GB2312" w:hAnsi="仿宋_GB2312" w:eastAsia="仿宋_GB2312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建设的行动方案》印发给你们，请结合实际，认真贯彻落实</w:t>
      </w:r>
      <w:r>
        <w:rPr>
          <w:rFonts w:hint="default" w:ascii="Times New Roman" w:hAnsi="Times New Roman" w:eastAsia="仿宋_GB2312" w:cs="Times New Roman"/>
          <w:bCs/>
          <w:color w:val="000000"/>
          <w:spacing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leftChars="0" w:firstLine="420" w:firstLineChars="200"/>
        <w:textAlignment w:val="auto"/>
        <w:rPr>
          <w:rFonts w:hint="default" w:ascii="Times New Roman" w:hAnsi="Times New Roman" w:cs="Times New Roman"/>
          <w:lang w:eastAsia="zh-CN"/>
        </w:rPr>
      </w:pPr>
    </w:p>
    <w:p>
      <w:pPr>
        <w:pStyle w:val="2"/>
        <w:rPr>
          <w:rFonts w:hint="default"/>
          <w:lang w:eastAsia="zh-CN"/>
        </w:rPr>
      </w:pPr>
      <w:bookmarkStart w:id="0" w:name="_GoBack"/>
      <w:bookmarkEnd w:id="0"/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left="0" w:leftChars="0" w:firstLine="720" w:firstLineChars="200"/>
        <w:textAlignment w:val="auto"/>
        <w:rPr>
          <w:rFonts w:hint="default" w:ascii="Times New Roman" w:hAnsi="Times New Roman" w:cs="Times New Roman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lang w:val="en-US" w:eastAsia="zh-CN"/>
        </w:rPr>
        <w:t xml:space="preserve">淄川区行政审批服务局   </w:t>
      </w:r>
      <w:r>
        <w:rPr>
          <w:rFonts w:hint="eastAsia" w:ascii="Times New Roman" w:hAnsi="Times New Roman" w:eastAsia="仿宋_GB2312" w:cs="Times New Roman"/>
          <w:color w:val="000000"/>
          <w:spacing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lang w:val="en-US" w:eastAsia="zh-CN"/>
        </w:rPr>
        <w:t xml:space="preserve"> 淄川区政务服务管理办公室</w:t>
      </w:r>
    </w:p>
    <w:p>
      <w:pPr>
        <w:pStyle w:val="1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leftChars="0"/>
        <w:jc w:val="center"/>
        <w:textAlignment w:val="baseline"/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lang w:eastAsia="zh-CN"/>
        </w:rPr>
      </w:pPr>
    </w:p>
    <w:p>
      <w:pPr>
        <w:pStyle w:val="1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leftChars="0"/>
        <w:jc w:val="center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lang w:eastAsia="zh-CN"/>
        </w:rPr>
        <w:t xml:space="preserve">               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lang w:val="en-US" w:eastAsia="zh-CN"/>
        </w:rPr>
        <w:t xml:space="preserve">            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u w:val="none"/>
          <w:lang w:val="en-US" w:eastAsia="zh-CN" w:bidi="ar-SA"/>
        </w:rPr>
        <w:t>2024年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u w:val="none"/>
          <w:lang w:val="en-US" w:eastAsia="zh-CN" w:bidi="ar-SA"/>
        </w:rPr>
        <w:t>3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u w:val="none"/>
          <w:lang w:val="en-US" w:eastAsia="zh-CN" w:bidi="ar-SA"/>
        </w:rPr>
        <w:t>月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u w:val="none"/>
          <w:lang w:val="en-US" w:eastAsia="zh-CN" w:bidi="ar-SA"/>
        </w:rPr>
        <w:t>5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u w:val="none"/>
          <w:lang w:val="en-US" w:eastAsia="zh-CN" w:bidi="ar-SA"/>
        </w:rPr>
        <w:t>日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u w:val="none"/>
          <w:lang w:val="en-US" w:eastAsia="zh-CN" w:bidi="ar-S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关于深化政务增值服务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赋能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“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服务淄川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”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建设的行动方案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为贯彻落实《国务院关于进一步优化政务服务提升行政效能推动</w:t>
      </w:r>
      <w:r>
        <w:rPr>
          <w:rFonts w:hint="default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“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高效办成一件事</w:t>
      </w:r>
      <w:r>
        <w:rPr>
          <w:rFonts w:hint="default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”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的指导意见》《山东省人民政府办公厅关于优化提升</w:t>
      </w:r>
      <w:r>
        <w:rPr>
          <w:rFonts w:hint="default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“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爱山东</w:t>
      </w:r>
      <w:r>
        <w:rPr>
          <w:rFonts w:hint="default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”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政务服务平台功能支持</w:t>
      </w:r>
      <w:r>
        <w:rPr>
          <w:rFonts w:hint="default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“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高效办成一件事</w:t>
      </w:r>
      <w:r>
        <w:rPr>
          <w:rFonts w:hint="default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”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若干措施的通知》以及《淄博市行政审批服务局 淄博市政务服务管理办公室〈关于深化政务增值服务赋能</w:t>
      </w:r>
      <w:r>
        <w:rPr>
          <w:rFonts w:hint="default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“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服务淄博</w:t>
      </w:r>
      <w:r>
        <w:rPr>
          <w:rFonts w:hint="default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”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建设的行动方案〉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的通知》，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扎实推动政务服务从便捷服务向增值服务迭代升级，进一步提升企业和群众获得感，制定本行动方案。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一、总体要求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以习近平新时代中国特色社会主义思想为指导，以</w:t>
      </w:r>
      <w:r>
        <w:rPr>
          <w:rFonts w:hint="default" w:ascii="仿宋_GB2312" w:hAnsi="仿宋_GB2312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高效办成一件事</w:t>
      </w:r>
      <w:r>
        <w:rPr>
          <w:rFonts w:hint="default" w:ascii="仿宋_GB2312" w:hAnsi="仿宋_GB2312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为牵引，坚持思维重塑、制度创新、数字赋能，开展政务服务、项目审批、助企暖企、数字赋能增值服务行动，推动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政务服务从</w:t>
      </w:r>
      <w:r>
        <w:rPr>
          <w:rFonts w:hint="default" w:ascii="仿宋_GB2312" w:hAnsi="仿宋_GB2312" w:eastAsia="仿宋_GB2312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能办</w:t>
      </w:r>
      <w:r>
        <w:rPr>
          <w:rFonts w:hint="default" w:ascii="仿宋_GB2312" w:hAnsi="仿宋_GB2312" w:eastAsia="仿宋_GB2312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向</w:t>
      </w:r>
      <w:r>
        <w:rPr>
          <w:rFonts w:hint="default" w:ascii="仿宋_GB2312" w:hAnsi="仿宋_GB2312" w:eastAsia="仿宋_GB2312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好办</w:t>
      </w:r>
      <w:r>
        <w:rPr>
          <w:rFonts w:hint="default" w:ascii="仿宋_GB2312" w:hAnsi="仿宋_GB2312" w:eastAsia="仿宋_GB2312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转变，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构建形成全链条、全流程、全周期的高效政务服务新生态，最大限度实现利企便民。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二、重点任务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实施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政务服务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增值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行动，推动服务供给提标扩面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全领域整合服务，推动供给空间增值。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深化线下办事“只进一门”，全面推进政务服务事项“三进”（即进大厅、进综合受理窗口、进综合出件窗口），实现统一受理和一站式办理。深化线上办事“一网通办”，推进政务服务事项“三上”（即上网、上平台、上中台），实现从网上可办向好办易办转变。深化政务服务事项标准化成果全渠道输出和应用，实现受理标准、办理流程、办理时限、审查标准“四统一”。深化线上线下“网厅融合”，提升区政务服务中心、镇（街道）便民服务中心服务功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全体系规范服务，推动办事内容增值。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统筹推进镇（街道）便民服务中心和村（社区）便民服务站建设标准化提升，加强各级政务服务窗口从业人员配备、管理与培训，持续提升干部队伍法治思维、服务意识和数字素养，打造专业化基层政务服务队伍。充分发挥“一次不跑·事就办好”远程智慧咨询帮办系统和“一网通办”集成式自助终端作用，持续提升政务服务“就近办”能力水平。优化线下帮办代办工作机制，为老年人、残疾人等特殊群体提供陪同办、代理办、优先办等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全方位延伸服务，推动服务效能增值。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聚焦证照延续和变更等事项，拓展超前提醒事项范围。聚焦高频事项和重点领域，实现高频事项智能导引、智能申报、智能预检、智能审批。深化“鲁通码”应用，梳理形成“一码办”事项清单，推进“码上”服务。深化关联事项“集成办”，全力打造“一件事一次办”标杆场景。设置“智慧办事”体验区，由“智慧办事”综合服务专员协助企业群众通过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爱山东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APP、微信小程序快速办理业务。对企业进行精准画像，开展政策分类推送服务。持续推进“网格化+政务服务”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工作，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拓展服务事项范围，制定工作规范，提升帮办代办工作标准化、规范化水平。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实施项目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审批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增值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行动，推动项目建设提速增效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lang w:val="en-US" w:eastAsia="zh-CN"/>
        </w:rPr>
        <w:t>聚力关口前移，为项目“引路护航”。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  <w:t>优化“川速办”项目服务团队、专区帮办代办服务团队、项目审批专家顾问团队，为项目提供全程专业化“批前辅导”和帮办服务。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持续优化水电气暖网联合报装和外线工程联合审批，实行超前对接、全程服务，推进市政公用基础设施与主体工程同步设计、同步施工、同步验收后直接接入。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lang w:val="en-US" w:eastAsia="zh-CN"/>
        </w:rPr>
        <w:t>聚力服务集成，为项目“降本减负”。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  <w:t>推行事项集成办，梳理项目全流程事项，推行“批前清单”机制，推进能评、开工、市政设施类、涉水许可等集成化服务。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立足企业“高效办成一件事”需求，将建筑工程施工许可阶段关联性强、办事需求大的建筑工程施工许可、城市建筑垃圾处置核准等9个事项合并办理，最大程度减材料、减时限。持续推行中介联合体服务机制，探索推进中介服务主体、报告汇总和结果审查方式集成改革，切实降低项目成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聚力流程优化，为项目“升挡加速”。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重构跨部门办理业务流程，优化前后置环节，将关联性强、办理量大、办理时间相对集中的多个事项集成办理，提升投资“硬环境”。深入推进“批前辅导、一次告知、容缺受理、告知承诺、联席会商”等举措，为企业项目量身定制审批流程图谱，提供专业化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个性化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实用化的专属解决方案。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推行“取水许可”便利化改革，简化审批程序，节约办事成本。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实施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助企暖企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增值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行动，推动市场主体提质增量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none"/>
          <w:lang w:val="en-US" w:eastAsia="zh-CN"/>
        </w:rPr>
        <w:t>聚焦“一中心”集成，推动涉企服务“一站办理”。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升级完善企业服务中心功能，全面整合涉企服务事项，深化企业全生命周期政务服务事项一站式办理。完善园区企业服务站点建设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打造多功能、集约化、个性化园区企业服务中心（站点），实现企业服务“园区事园区办”。推广应用“企业码”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关联归集展示企业相关信息数据，实现企业办事“一码通行、一码通展、一码通办”。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聚焦“一条链”贯通，推动涉企服务“一路畅通”。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拓展企业“一照多址”适用范围，将企业“一照多址”改革由县域拓展至市域，降低证照手续管理成本。扩大企业“集群注册登记”类型，推广席位注册、共享办公等形式，帮助初创企业降低办公场所租用成本。畅通市场主体退出渠道，建立完善市场主体退出机制，推进企业强制退出试点工作，释放企业名称等各类社会资源，激发市场主体活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聚焦“一体化”协同，推动涉企服务“一体多元”。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梳理归集企业关注度高、需求量大、关联度强的服务事项，分领域制定医疗、食品、文旅、教育等行业企业“一类事”服务清单，拓展事前、事中、事后服务场景。组建“创新创业陪跑员”队伍，积极提供政策、法律、金融、人才、科创等衍生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实施数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字赋能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增值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行动，推动智慧政务提档升级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优化政务服务平台，推动政务服务“有数可用”。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围绕各业务科室办理的政务服务事项，梳理全流程材料清单，明确电子材料制发范围。分类开展纸质材料规范化，明确制发主体，统一实体材料内容、样式、规格等。依托“爱山东”政务服务平台，分类开展电子材料的“五统一”规范在线制发，探索审批档案电子归档等实施路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升级业务审批系统，推动政务服务“有数能用”。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强化数据共享意识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加强数据共享应用，推动申报材料“免提交”业务表单“免填写”，实现企业群众办事便利化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进一步增强数字工作能力，推动政务服务“智能批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”“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移动办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”“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集成办”，实现审批服务高效化，最大限度利企便民。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筑牢智慧政务底座，推动政务服务“有数好用”。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巩固深化“数源提质”工作，全面推动电子证照制发归集全覆盖。围绕电子证照签发、变更、延续、注销开展全生命周期数据治理，确保高质量数据供给。深化数据创新应用，聚焦高频事项和重点领域，拓展赋能“无感办”“免证办”等应用场景，推动实现电子证照“一源三端”好查好用全覆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三、保障措施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 w:val="0"/>
          <w:bCs w:val="0"/>
          <w:kern w:val="2"/>
          <w:sz w:val="32"/>
          <w:szCs w:val="32"/>
          <w:lang w:val="en-US" w:eastAsia="zh-CN" w:bidi="ar-SA"/>
        </w:rPr>
        <w:t>（一）加强组织领导。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区政务服务管理办公室发挥牵头作用，加强统筹谋划、协调调度、督促落实。各有关单位、科室扛牢主体责任，强化协同配合，凝聚工作合力，主动认领项目，细化目标任务，实化工作举措，加速释放改革红利。坚持问题导向、需求导向、目标导向，推动各项改革任务落地见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（二）完善推进机制。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建立改革创新重点突破项目清单，明确工作目标、责任主体、完成时限，对重点改革任务，实行跟踪问效、重点督查。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以机关党建质量提升为抓手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，加强干部教育培训管理，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持续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打造</w:t>
      </w:r>
      <w:r>
        <w:rPr>
          <w:rFonts w:hint="default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“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用心用情·有爱服务</w:t>
      </w:r>
      <w:r>
        <w:rPr>
          <w:rFonts w:hint="default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”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机关文化品牌，推动政务服务提质增效。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（三）营造改革氛围。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迭代升级增值服务改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革理念，充分运用激励机制，及时总结行之有效的经验做法，集中培育选树、宣传推介优秀典型案例和特色亮点，打造形成一批务实管用的</w:t>
      </w:r>
      <w:r>
        <w:rPr>
          <w:rFonts w:hint="default" w:ascii="仿宋_GB2312" w:hAnsi="仿宋_GB2312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“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淄川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样本</w:t>
      </w:r>
      <w:r>
        <w:rPr>
          <w:rFonts w:hint="default" w:ascii="仿宋_GB2312" w:hAnsi="仿宋_GB2312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”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，努力营造企业获得感强、群众满意度高的良好氛围。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-17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附件：</w:t>
      </w:r>
      <w:r>
        <w:rPr>
          <w:rFonts w:hint="default" w:ascii="Times New Roman" w:hAnsi="Times New Roman" w:eastAsia="仿宋_GB2312" w:cs="Times New Roman"/>
          <w:b w:val="0"/>
          <w:bCs w:val="0"/>
          <w:spacing w:val="-17"/>
          <w:kern w:val="2"/>
          <w:sz w:val="32"/>
          <w:szCs w:val="32"/>
          <w:lang w:val="en-US" w:eastAsia="zh-CN" w:bidi="ar-SA"/>
        </w:rPr>
        <w:t>2024年淄川区政务增值服务改革创新重点突破项目清单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right="-546" w:rightChars="-260" w:firstLine="320" w:firstLineChars="100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u w:val="none"/>
          <w:lang w:val="en-US" w:eastAsia="zh-CN" w:bidi="ar-SA"/>
        </w:rPr>
        <w:sectPr>
          <w:footerReference r:id="rId3" w:type="default"/>
          <w:pgSz w:w="11906" w:h="16838"/>
          <w:pgMar w:top="2098" w:right="1474" w:bottom="1984" w:left="1587" w:header="851" w:footer="158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Times New Roman" w:hAnsi="Times New Roman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w w:val="67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4245610</wp:posOffset>
                </wp:positionH>
                <wp:positionV relativeFrom="paragraph">
                  <wp:posOffset>139700</wp:posOffset>
                </wp:positionV>
                <wp:extent cx="1581785" cy="134302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785" cy="1343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sz w:val="144"/>
                                <w:szCs w:val="144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4.3pt;margin-top:11pt;height:105.75pt;width:124.55pt;z-index:-251654144;mso-width-relative:page;mso-height-relative:page;" filled="f" stroked="f" coordsize="21600,21600" o:gfxdata="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ivkv/9sAAAAKAQAADwAAAAAAAAABACAAAAAiAAAA&#10;ZHJzL2Rvd25yZXYueG1sUEsBAhQAFAAAAAgAh07iQNhQWuU9AgAAZwQAAA4AAAAAAAAAAQAgAAAA&#10;Kg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sz w:val="144"/>
                          <w:szCs w:val="144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附件</w:t>
      </w:r>
    </w:p>
    <w:p>
      <w:pPr>
        <w:pStyle w:val="5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jc w:val="center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2024年淄川区政务增值服务改革创新重点突破项目清单</w:t>
      </w:r>
    </w:p>
    <w:tbl>
      <w:tblPr>
        <w:tblStyle w:val="13"/>
        <w:tblW w:w="155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1347"/>
        <w:gridCol w:w="1500"/>
        <w:gridCol w:w="1515"/>
        <w:gridCol w:w="6057"/>
        <w:gridCol w:w="1365"/>
        <w:gridCol w:w="1941"/>
        <w:gridCol w:w="1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exact"/>
          <w:tblHeader/>
          <w:jc w:val="center"/>
        </w:trPr>
        <w:tc>
          <w:tcPr>
            <w:tcW w:w="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/>
              </w:rPr>
              <w:t>序号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/>
              </w:rPr>
              <w:t>项目类别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/>
              </w:rPr>
              <w:t>项目名称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/>
              </w:rPr>
              <w:t>工作目标</w:t>
            </w:r>
          </w:p>
        </w:tc>
        <w:tc>
          <w:tcPr>
            <w:tcW w:w="60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/>
              </w:rPr>
              <w:t>工作措施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/>
              </w:rPr>
              <w:t>责任领导</w:t>
            </w:r>
          </w:p>
        </w:tc>
        <w:tc>
          <w:tcPr>
            <w:tcW w:w="1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/>
              </w:rPr>
              <w:t>责任科室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/>
              </w:rPr>
              <w:t>完成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/>
              </w:rPr>
              <w:t>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5" w:hRule="atLeast"/>
          <w:jc w:val="center"/>
        </w:trPr>
        <w:tc>
          <w:tcPr>
            <w:tcW w:w="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政务服务增值改革项目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打造线上线下协同供给服务体系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深化线下办事</w:t>
            </w:r>
            <w:r>
              <w:rPr>
                <w:rFonts w:hint="default" w:ascii="仿宋_GB2312" w:hAnsi="仿宋_GB2312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只进一门</w:t>
            </w:r>
            <w:r>
              <w:rPr>
                <w:rFonts w:hint="default" w:ascii="仿宋_GB2312" w:hAnsi="仿宋_GB2312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、线上办事</w:t>
            </w:r>
            <w:r>
              <w:rPr>
                <w:rFonts w:hint="default" w:ascii="仿宋_GB2312" w:hAnsi="仿宋_GB2312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一网通办</w:t>
            </w:r>
            <w:r>
              <w:rPr>
                <w:rFonts w:hint="default" w:ascii="仿宋_GB2312" w:hAnsi="仿宋_GB2312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”</w:t>
            </w:r>
            <w:r>
              <w:rPr>
                <w:rFonts w:hint="eastAsia" w:ascii="仿宋_GB2312" w:hAnsi="仿宋_GB2312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推进政务服务事项</w:t>
            </w:r>
            <w:r>
              <w:rPr>
                <w:rFonts w:hint="default" w:ascii="仿宋_GB2312" w:hAnsi="仿宋_GB2312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同标优质</w:t>
            </w:r>
            <w:r>
              <w:rPr>
                <w:rFonts w:hint="default" w:ascii="仿宋_GB2312" w:hAnsi="仿宋_GB2312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办理全覆盖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。</w:t>
            </w:r>
          </w:p>
        </w:tc>
        <w:tc>
          <w:tcPr>
            <w:tcW w:w="60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一是根据全省新一轮政务服务事项（7+1类）标准化梳理成果，调整优化进驻区政务大厅部门、事项，实现应进必进、统一受理、一站式办理，在政务服务中心公示进驻事项清单，提升线下服务效能。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二是围绕受理标准、办理流程、办理时限、审查标准，组织开展</w:t>
            </w:r>
            <w:r>
              <w:rPr>
                <w:rFonts w:hint="default" w:ascii="仿宋_GB2312" w:hAnsi="仿宋_GB2312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四统一</w:t>
            </w:r>
            <w:r>
              <w:rPr>
                <w:rFonts w:hint="default" w:ascii="仿宋_GB2312" w:hAnsi="仿宋_GB2312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梳理，编制标准化手册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有序推进事项</w:t>
            </w:r>
            <w:r>
              <w:rPr>
                <w:rFonts w:hint="default" w:ascii="仿宋_GB2312" w:hAnsi="仿宋_GB2312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同标优质</w:t>
            </w:r>
            <w:r>
              <w:rPr>
                <w:rFonts w:hint="default" w:ascii="仿宋_GB2312" w:hAnsi="仿宋_GB2312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办理。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三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是组织开展事项上网全流程配置，通过个性表单、申报材料、办理流程精准配置，着力提升网办流畅度、便捷度。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11"/>
                <w:kern w:val="0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邹庆宾</w:t>
            </w:r>
          </w:p>
        </w:tc>
        <w:tc>
          <w:tcPr>
            <w:tcW w:w="1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2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20"/>
                <w:kern w:val="0"/>
                <w:sz w:val="28"/>
                <w:szCs w:val="28"/>
                <w:highlight w:val="none"/>
              </w:rPr>
              <w:t>牵头科室：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2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20"/>
                <w:kern w:val="0"/>
                <w:sz w:val="28"/>
                <w:szCs w:val="28"/>
                <w:highlight w:val="none"/>
              </w:rPr>
              <w:t>业务指导科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2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2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配合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-2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单位、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2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科室：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各镇办便民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服务中心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2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2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各业务科室、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17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2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各进驻部门单位窗口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2024年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5" w:hRule="atLeast"/>
          <w:jc w:val="center"/>
        </w:trPr>
        <w:tc>
          <w:tcPr>
            <w:tcW w:w="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政务服务增值改革项目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0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打造多维度智能办事服务新模式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5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0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推行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政务服务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“主动办、智能办、一码办、集成办”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。</w:t>
            </w:r>
          </w:p>
        </w:tc>
        <w:tc>
          <w:tcPr>
            <w:tcW w:w="60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一是聚焦证照延续和变更等事项，拓展超前提醒事项范围。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二是聚焦高频事项和重点领域，实现高频事项智能导引、智能申报、智能预检、智能审批。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三是深化</w:t>
            </w:r>
            <w:r>
              <w:rPr>
                <w:rFonts w:hint="default" w:ascii="仿宋_GB2312" w:hAnsi="仿宋_GB2312" w:eastAsia="仿宋_GB2312" w:cs="Times New Roman"/>
                <w:b w:val="0"/>
                <w:bCs w:val="0"/>
                <w:color w:val="auto"/>
                <w:spacing w:val="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鲁通码</w:t>
            </w:r>
            <w:r>
              <w:rPr>
                <w:rFonts w:hint="default" w:ascii="仿宋_GB2312" w:hAnsi="仿宋_GB2312" w:eastAsia="仿宋_GB2312" w:cs="Times New Roman"/>
                <w:b w:val="0"/>
                <w:bCs w:val="0"/>
                <w:color w:val="auto"/>
                <w:spacing w:val="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应用，梳理形成</w:t>
            </w:r>
            <w:r>
              <w:rPr>
                <w:rFonts w:hint="default" w:ascii="仿宋_GB2312" w:hAnsi="仿宋_GB2312" w:eastAsia="仿宋_GB2312" w:cs="Times New Roman"/>
                <w:b w:val="0"/>
                <w:bCs w:val="0"/>
                <w:color w:val="auto"/>
                <w:spacing w:val="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一码办</w:t>
            </w:r>
            <w:r>
              <w:rPr>
                <w:rFonts w:hint="default" w:ascii="仿宋_GB2312" w:hAnsi="仿宋_GB2312" w:eastAsia="仿宋_GB2312" w:cs="Times New Roman"/>
                <w:b w:val="0"/>
                <w:bCs w:val="0"/>
                <w:color w:val="auto"/>
                <w:spacing w:val="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事项清单，推进</w:t>
            </w:r>
            <w:r>
              <w:rPr>
                <w:rFonts w:hint="default" w:ascii="仿宋_GB2312" w:hAnsi="仿宋_GB2312" w:eastAsia="仿宋_GB2312" w:cs="Times New Roman"/>
                <w:b w:val="0"/>
                <w:bCs w:val="0"/>
                <w:color w:val="auto"/>
                <w:spacing w:val="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码上</w:t>
            </w:r>
            <w:r>
              <w:rPr>
                <w:rFonts w:hint="default" w:ascii="仿宋_GB2312" w:hAnsi="仿宋_GB2312" w:eastAsia="仿宋_GB2312" w:cs="Times New Roman"/>
                <w:b w:val="0"/>
                <w:bCs w:val="0"/>
                <w:color w:val="auto"/>
                <w:spacing w:val="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服务。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四是深化关联事项</w:t>
            </w:r>
            <w:r>
              <w:rPr>
                <w:rFonts w:hint="default" w:ascii="仿宋_GB2312" w:hAnsi="仿宋_GB2312" w:eastAsia="仿宋_GB2312" w:cs="Times New Roman"/>
                <w:b w:val="0"/>
                <w:bCs w:val="0"/>
                <w:color w:val="auto"/>
                <w:spacing w:val="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集成办</w:t>
            </w:r>
            <w:r>
              <w:rPr>
                <w:rFonts w:hint="default" w:ascii="仿宋_GB2312" w:hAnsi="仿宋_GB2312" w:eastAsia="仿宋_GB2312" w:cs="Times New Roman"/>
                <w:b w:val="0"/>
                <w:bCs w:val="0"/>
                <w:color w:val="auto"/>
                <w:spacing w:val="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，配合市局打造</w:t>
            </w:r>
            <w:r>
              <w:rPr>
                <w:rFonts w:hint="default" w:ascii="仿宋_GB2312" w:hAnsi="仿宋_GB2312" w:eastAsia="仿宋_GB2312" w:cs="Times New Roman"/>
                <w:b w:val="0"/>
                <w:bCs w:val="0"/>
                <w:color w:val="auto"/>
                <w:spacing w:val="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一件事一次办</w:t>
            </w:r>
            <w:r>
              <w:rPr>
                <w:rFonts w:hint="default" w:ascii="仿宋_GB2312" w:hAnsi="仿宋_GB2312" w:eastAsia="仿宋_GB2312" w:cs="Times New Roman"/>
                <w:b w:val="0"/>
                <w:bCs w:val="0"/>
                <w:color w:val="auto"/>
                <w:spacing w:val="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标杆场景。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五是探索</w:t>
            </w:r>
            <w:r>
              <w:rPr>
                <w:rFonts w:hint="default" w:ascii="仿宋_GB2312" w:hAnsi="仿宋_GB2312" w:eastAsia="仿宋_GB2312" w:cs="Times New Roman"/>
                <w:b w:val="0"/>
                <w:bCs w:val="0"/>
                <w:color w:val="auto"/>
                <w:spacing w:val="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智慧办事</w:t>
            </w:r>
            <w:r>
              <w:rPr>
                <w:rFonts w:hint="default" w:ascii="仿宋_GB2312" w:hAnsi="仿宋_GB2312" w:eastAsia="仿宋_GB2312" w:cs="Times New Roman"/>
                <w:b w:val="0"/>
                <w:bCs w:val="0"/>
                <w:color w:val="auto"/>
                <w:spacing w:val="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体验区，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实现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企业群众通过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爱山东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APP、微信小程序快速办理业务。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六是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通过对企业进行精准画像，开展政策分类推送服务。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0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11"/>
                <w:kern w:val="0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邹庆宾</w:t>
            </w:r>
          </w:p>
        </w:tc>
        <w:tc>
          <w:tcPr>
            <w:tcW w:w="1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2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20"/>
                <w:kern w:val="0"/>
                <w:sz w:val="28"/>
                <w:szCs w:val="28"/>
                <w:highlight w:val="none"/>
              </w:rPr>
              <w:t>牵头科室：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2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20"/>
                <w:kern w:val="0"/>
                <w:sz w:val="28"/>
                <w:szCs w:val="28"/>
                <w:highlight w:val="none"/>
              </w:rPr>
              <w:t>业务指导科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2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2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配合单位、科室：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2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2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网络信息科、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2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2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各业务科室、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0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2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各进驻部门单位窗口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</w:rPr>
              <w:t>2024年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政务服务增值改革项目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打造就近办事</w:t>
            </w:r>
            <w:r>
              <w:rPr>
                <w:rFonts w:hint="default" w:ascii="仿宋_GB2312" w:hAnsi="仿宋_GB2312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淄川样板</w:t>
            </w:r>
            <w:r>
              <w:rPr>
                <w:rFonts w:hint="default" w:ascii="仿宋_GB2312" w:hAnsi="仿宋_GB2312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”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完善基层政务服务体系，丰富基层政务服务供给。</w:t>
            </w:r>
          </w:p>
        </w:tc>
        <w:tc>
          <w:tcPr>
            <w:tcW w:w="60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一是统筹推进镇（街道）便民服务中心和村（社区）便民服务站建设标准化提升。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二是加强各级政务服务窗口从业人员配备、管理与培训，持续提升干部队伍服务意识。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三是充分发挥</w:t>
            </w:r>
            <w:r>
              <w:rPr>
                <w:rFonts w:hint="default" w:ascii="仿宋_GB2312" w:hAnsi="仿宋_GB2312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一次不跑·事就办好</w:t>
            </w:r>
            <w:r>
              <w:rPr>
                <w:rFonts w:hint="default" w:ascii="仿宋_GB2312" w:hAnsi="仿宋_GB2312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远程智慧咨询帮办系统和</w:t>
            </w:r>
            <w:r>
              <w:rPr>
                <w:rFonts w:hint="default" w:ascii="仿宋_GB2312" w:hAnsi="仿宋_GB2312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一网通办</w:t>
            </w:r>
            <w:r>
              <w:rPr>
                <w:rFonts w:hint="default" w:ascii="仿宋_GB2312" w:hAnsi="仿宋_GB2312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集成式自助终端作用，持续提升政务服务</w:t>
            </w:r>
            <w:r>
              <w:rPr>
                <w:rFonts w:hint="default" w:ascii="仿宋_GB2312" w:hAnsi="仿宋_GB2312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就近办</w:t>
            </w:r>
            <w:r>
              <w:rPr>
                <w:rFonts w:hint="default" w:ascii="仿宋_GB2312" w:hAnsi="仿宋_GB2312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能力水平。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四是优化线下帮办代办工作机制，为老年人、残疾人等特殊群体提供陪同办、代理办、优先办等服务。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五是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深入推进</w:t>
            </w:r>
            <w:r>
              <w:rPr>
                <w:rFonts w:hint="default" w:ascii="仿宋_GB2312" w:hAnsi="仿宋_GB2312" w:eastAsia="仿宋_GB2312" w:cs="Times New Roman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网格化+政务服务</w:t>
            </w:r>
            <w:r>
              <w:rPr>
                <w:rFonts w:hint="default" w:ascii="仿宋_GB2312" w:hAnsi="仿宋_GB2312" w:eastAsia="仿宋_GB2312" w:cs="Times New Roman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”</w:t>
            </w:r>
            <w:r>
              <w:rPr>
                <w:rFonts w:hint="eastAsia" w:ascii="仿宋_GB2312" w:hAnsi="仿宋_GB2312" w:eastAsia="仿宋_GB2312" w:cs="Times New Roman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梳理第二批</w:t>
            </w:r>
            <w:r>
              <w:rPr>
                <w:rFonts w:hint="default" w:ascii="仿宋_GB2312" w:hAnsi="仿宋_GB2312" w:eastAsia="仿宋_GB2312" w:cs="Times New Roman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网格化+政务服务</w:t>
            </w:r>
            <w:r>
              <w:rPr>
                <w:rFonts w:hint="default" w:ascii="仿宋_GB2312" w:hAnsi="仿宋_GB2312" w:eastAsia="仿宋_GB2312" w:cs="Times New Roman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帮办代办服务事项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制定工作规范，提升帮办代办工作规范化水平。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邹庆宾</w:t>
            </w:r>
          </w:p>
        </w:tc>
        <w:tc>
          <w:tcPr>
            <w:tcW w:w="1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牵头科室：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政务服务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管理科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2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2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配合单位、科室：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各镇办便民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服务中心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业务指导科、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网络信息科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2024年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5" w:hRule="atLeast"/>
          <w:jc w:val="center"/>
        </w:trPr>
        <w:tc>
          <w:tcPr>
            <w:tcW w:w="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政务服务增值改革项目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实施</w:t>
            </w:r>
            <w:r>
              <w:rPr>
                <w:rFonts w:hint="default" w:ascii="仿宋_GB2312" w:hAnsi="仿宋_GB2312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微服务</w:t>
            </w:r>
            <w:r>
              <w:rPr>
                <w:rFonts w:hint="default" w:ascii="仿宋_GB2312" w:hAnsi="仿宋_GB2312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推进服务质效大提升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以</w:t>
            </w:r>
            <w:r>
              <w:rPr>
                <w:rFonts w:hint="eastAsia" w:ascii="仿宋_GB2312" w:hAnsi="仿宋_GB2312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“微服务”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为切入点，推进政务服务从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“能办”向“好办”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转变。</w:t>
            </w:r>
          </w:p>
        </w:tc>
        <w:tc>
          <w:tcPr>
            <w:tcW w:w="60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一是开展业务、礼仪和对标课堂，持续推进服务能力提升。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二是开展</w:t>
            </w:r>
            <w:r>
              <w:rPr>
                <w:rFonts w:hint="default" w:ascii="仿宋_GB2312" w:hAnsi="仿宋_GB2312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云宣传</w:t>
            </w:r>
            <w:r>
              <w:rPr>
                <w:rFonts w:hint="default" w:ascii="仿宋_GB2312" w:hAnsi="仿宋_GB2312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，推行</w:t>
            </w:r>
            <w:r>
              <w:rPr>
                <w:rFonts w:hint="default" w:ascii="仿宋_GB2312" w:hAnsi="仿宋_GB2312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每周一事</w:t>
            </w:r>
            <w:r>
              <w:rPr>
                <w:rFonts w:hint="default" w:ascii="仿宋_GB2312" w:hAnsi="仿宋_GB2312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政务服务事项发布机制。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三是创新推行预审导办服务、指尖智慧服务和</w:t>
            </w:r>
            <w:r>
              <w:rPr>
                <w:rFonts w:hint="default" w:ascii="仿宋_GB2312" w:hAnsi="仿宋_GB2312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闹钟</w:t>
            </w:r>
            <w:r>
              <w:rPr>
                <w:rFonts w:hint="default" w:ascii="仿宋_GB2312" w:hAnsi="仿宋_GB2312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提醒服务，持续推进服务质效增值。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四是落实现场诉求即时办理，完善矛盾隐患排查和协调联动机制，持续推进服务体验升级。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邹庆宾</w:t>
            </w:r>
          </w:p>
        </w:tc>
        <w:tc>
          <w:tcPr>
            <w:tcW w:w="19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牵头科室：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政务服务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管理科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20"/>
                <w:kern w:val="0"/>
                <w:sz w:val="28"/>
                <w:szCs w:val="28"/>
                <w:highlight w:val="none"/>
              </w:rPr>
              <w:t>配合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20"/>
                <w:kern w:val="0"/>
                <w:sz w:val="28"/>
                <w:szCs w:val="28"/>
                <w:highlight w:val="none"/>
                <w:lang w:eastAsia="zh-CN"/>
              </w:rPr>
              <w:t>单位、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20"/>
                <w:kern w:val="0"/>
                <w:sz w:val="28"/>
                <w:szCs w:val="28"/>
                <w:highlight w:val="none"/>
              </w:rPr>
              <w:t>科室：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业务指导科、网络信息科、办公室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2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各进驻部门单位窗口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  <w:t>2024年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  <w:t>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  <w:jc w:val="center"/>
        </w:trPr>
        <w:tc>
          <w:tcPr>
            <w:tcW w:w="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政务服务增值改革项目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11"/>
                <w:kern w:val="0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建立交通城管事项</w:t>
            </w:r>
            <w:r>
              <w:rPr>
                <w:rFonts w:hint="default" w:ascii="仿宋_GB2312" w:hAnsi="仿宋_GB2312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法制化、标准化、规范化</w:t>
            </w:r>
            <w:r>
              <w:rPr>
                <w:rFonts w:hint="default" w:ascii="仿宋_GB2312" w:hAnsi="仿宋_GB2312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体系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textAlignment w:val="auto"/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pacing w:val="-11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color="auto" w:fill="FFFFFF"/>
              </w:rPr>
              <w:t>加强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color="auto" w:fill="FFFFFF"/>
                <w:lang w:eastAsia="zh-CN"/>
              </w:rPr>
              <w:t>交通城管事项</w:t>
            </w:r>
            <w:r>
              <w:rPr>
                <w:rStyle w:val="16"/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color="auto" w:fill="FFFFFF"/>
                <w:lang w:eastAsia="zh-CN"/>
              </w:rPr>
              <w:t>规范化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color="auto" w:fill="FFFFFF"/>
              </w:rPr>
              <w:t>建设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color="auto" w:fill="FFFFFF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color="auto" w:fill="FFFFFF"/>
              </w:rPr>
              <w:t>完善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color="auto" w:fill="FFFFFF"/>
                <w:lang w:eastAsia="zh-CN"/>
              </w:rPr>
              <w:t>行政许可</w:t>
            </w:r>
            <w:r>
              <w:rPr>
                <w:rStyle w:val="16"/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color="auto" w:fill="FFFFFF"/>
              </w:rPr>
              <w:t>标准规范体系</w:t>
            </w:r>
            <w:r>
              <w:rPr>
                <w:rStyle w:val="16"/>
                <w:rFonts w:hint="eastAsia" w:ascii="Times New Roman" w:hAnsi="Times New Roman" w:eastAsia="仿宋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color="auto" w:fill="FFFFFF"/>
                <w:lang w:eastAsia="zh-CN"/>
              </w:rPr>
              <w:t>。</w:t>
            </w:r>
          </w:p>
        </w:tc>
        <w:tc>
          <w:tcPr>
            <w:tcW w:w="60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pacing w:val="0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pacing w:val="0"/>
                <w:sz w:val="22"/>
                <w:szCs w:val="22"/>
                <w:highlight w:val="none"/>
                <w:vertAlign w:val="baseline"/>
                <w:lang w:val="en-US" w:eastAsia="zh-CN"/>
              </w:rPr>
              <w:t>一是编制事项清单。依托市2023年行政许可事项清单，全面梳理形成区县级权限明确的行政许可事项清单。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pacing w:val="0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pacing w:val="0"/>
                <w:sz w:val="22"/>
                <w:szCs w:val="22"/>
                <w:highlight w:val="none"/>
                <w:vertAlign w:val="baseline"/>
                <w:lang w:val="en-US" w:eastAsia="zh-CN"/>
              </w:rPr>
              <w:t>二是统一标准模板。围绕受理标准、办理流程、办理时限、审查标准、许可文书“五统一”要求，制定区县级统一的事项标准模板，形成《交通城管事项法律法规汇编手册》及《交通城管事项标准化、规范化操作手册》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11"/>
                <w:kern w:val="0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pacing w:val="0"/>
                <w:sz w:val="22"/>
                <w:szCs w:val="22"/>
                <w:highlight w:val="none"/>
                <w:vertAlign w:val="baseline"/>
                <w:lang w:val="en-US" w:eastAsia="zh-CN"/>
              </w:rPr>
              <w:t>三是强化结果运用。配合推进市县交通城管事项“全域通办”。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11"/>
                <w:kern w:val="0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邵  晶</w:t>
            </w:r>
          </w:p>
        </w:tc>
        <w:tc>
          <w:tcPr>
            <w:tcW w:w="1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牵头科室：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交通城管科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配合科室：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业务指导科、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11"/>
                <w:kern w:val="0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政策法规科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2024年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11"/>
                <w:kern w:val="0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项目审批增值改革项目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投资项目全链条定制式审批服务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经验做法在市级媒体刊发，被上级部门推广。</w:t>
            </w:r>
          </w:p>
        </w:tc>
        <w:tc>
          <w:tcPr>
            <w:tcW w:w="60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1"/>
                <w:szCs w:val="21"/>
                <w:highlight w:val="none"/>
                <w:vertAlign w:val="baseline"/>
                <w:lang w:val="en-US" w:eastAsia="zh-CN"/>
              </w:rPr>
              <w:t>一是出台《淄川区投资项目全链条定制式审批服务实施办法（试行）》，重构跨部门办理业务流程，优化前后置环节，将关联性强、办理量大、办理时间相对集中的多个事项集成办理，提升投资“硬环境”。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1"/>
                <w:szCs w:val="21"/>
                <w:highlight w:val="none"/>
                <w:vertAlign w:val="baseline"/>
                <w:lang w:val="en-US" w:eastAsia="zh-CN"/>
              </w:rPr>
              <w:t>二是深入推进“批前辅导、一次告知、容缺受理、告知承诺、联席会商”等举措，推行“批前清单”机制，推进建筑工程“我要开工”一次办等集成化服务，加强审管联动，以智慧政务建设助力服务能力提升。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1"/>
                <w:szCs w:val="21"/>
                <w:highlight w:val="none"/>
                <w:vertAlign w:val="baseline"/>
                <w:lang w:val="en-US" w:eastAsia="zh-CN"/>
              </w:rPr>
              <w:t>三是打造项目服务中心，开展从用地预选址期间开始，到竣工验收的全链条批前辅导工作，同步开展全链条帮办代办服务；项目审批专家顾问团队根据需求适时介入，为企业项目量身定制审批流程图谱，提供专业化个性化实用化的专属解决方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1"/>
                <w:szCs w:val="21"/>
                <w:highlight w:val="none"/>
                <w:lang w:val="en-US" w:eastAsia="zh-CN"/>
              </w:rPr>
              <w:t>四是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1"/>
                <w:szCs w:val="21"/>
                <w:highlight w:val="none"/>
                <w:lang w:val="en-US" w:eastAsia="zh-CN"/>
              </w:rPr>
              <w:t>打造多功能、集约化、个性化园区企业服务中心（站点），实现企业服务“园区事园区办”。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1"/>
                <w:szCs w:val="21"/>
                <w:highlight w:val="none"/>
              </w:rPr>
              <w:t>推广应用“企业码”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1"/>
                <w:szCs w:val="21"/>
                <w:highlight w:val="none"/>
              </w:rPr>
              <w:t>关联归集展示企业相关信息数据，实现企业办事“一码通行、一码通展、一码通办”。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1"/>
                <w:szCs w:val="21"/>
                <w:highlight w:val="none"/>
                <w:vertAlign w:val="baseline"/>
                <w:lang w:val="en-US" w:eastAsia="zh-CN"/>
              </w:rPr>
              <w:t>五是针对《建设工程消防设计审查验收管理暂行规定》第十四条中“劳动密集型企业”无明确界定问题研究制定“告知承诺制”审批解决方案，建设单位和设计单位作出承诺后，可免于建设工程消防设计审查手续办理，助力项目更快落地。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2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20"/>
                <w:kern w:val="0"/>
                <w:sz w:val="28"/>
                <w:szCs w:val="28"/>
                <w:highlight w:val="none"/>
                <w:lang w:val="en-US" w:eastAsia="zh-CN"/>
              </w:rPr>
              <w:t>蔺阿娜</w:t>
            </w:r>
          </w:p>
        </w:tc>
        <w:tc>
          <w:tcPr>
            <w:tcW w:w="19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牵头科室：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企业服务中心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配合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单位、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科室：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各镇办、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投资项目科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建设工程科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交通城管科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农业事务科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政务服务管理科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商事登记和市场准入科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现场勘验科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社会事务科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17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  <w:t>2024年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  <w:t>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8" w:hRule="atLeast"/>
          <w:jc w:val="center"/>
        </w:trPr>
        <w:tc>
          <w:tcPr>
            <w:tcW w:w="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7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default" w:ascii="Times New Roman" w:hAnsi="Times New Roman" w:eastAsia="FangSong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FangSong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项目审批增值改革项目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both"/>
              <w:textAlignment w:val="auto"/>
              <w:rPr>
                <w:rFonts w:hint="default" w:ascii="Times New Roman" w:hAnsi="Times New Roman" w:eastAsia="FangSong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FangSong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优化水电气暖网联合报装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textAlignment w:val="auto"/>
              <w:rPr>
                <w:rFonts w:hint="default" w:ascii="Times New Roman" w:hAnsi="Times New Roman" w:eastAsia="FangSong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FangSong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经验做法在省级媒体刊发，被上级部门推广。</w:t>
            </w:r>
          </w:p>
        </w:tc>
        <w:tc>
          <w:tcPr>
            <w:tcW w:w="60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FangSong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FangSong_GB2312" w:cs="Times New Roman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  <w:t>一</w:t>
            </w:r>
            <w:r>
              <w:rPr>
                <w:rFonts w:hint="default" w:ascii="Times New Roman" w:hAnsi="Times New Roman" w:eastAsia="FangSong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是持续优化水电气暖网联合报装和外线工程联合审批，实行超前对接、全程服务，推进市政公用基础设施与主体工程同步设计、同步施工、同步验收后直接接入。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FangSong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FangSong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二是持续推行中介联合体服务机制，探索推进中介服务主体、报告汇总和结果审查方式集成改革，切实降低项目成本。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default" w:ascii="Times New Roman" w:hAnsi="Times New Roman" w:eastAsia="FangSong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FangSong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邵  晶</w:t>
            </w:r>
          </w:p>
        </w:tc>
        <w:tc>
          <w:tcPr>
            <w:tcW w:w="19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2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20"/>
                <w:kern w:val="0"/>
                <w:sz w:val="28"/>
                <w:szCs w:val="28"/>
                <w:highlight w:val="none"/>
                <w:lang w:val="en-US" w:eastAsia="zh-CN"/>
              </w:rPr>
              <w:t>牵头科室：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default" w:ascii="Times New Roman" w:hAnsi="Times New Roman" w:eastAsia="FangSong_GB2312" w:cs="Times New Roman"/>
                <w:b w:val="0"/>
                <w:bCs w:val="0"/>
                <w:color w:val="auto"/>
                <w:spacing w:val="-2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FangSong_GB2312" w:cs="Times New Roman"/>
                <w:b w:val="0"/>
                <w:bCs w:val="0"/>
                <w:color w:val="auto"/>
                <w:spacing w:val="-17"/>
                <w:sz w:val="28"/>
                <w:szCs w:val="28"/>
                <w:highlight w:val="none"/>
                <w:lang w:val="en-US" w:eastAsia="zh-CN"/>
              </w:rPr>
              <w:t>投资项目科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default" w:ascii="Times New Roman" w:hAnsi="Times New Roman" w:eastAsia="FangSong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FangSong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2024年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default" w:ascii="Times New Roman" w:hAnsi="Times New Roman" w:eastAsia="FangSong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FangSong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 xml:space="preserve">  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0" w:hRule="atLeast"/>
          <w:jc w:val="center"/>
        </w:trPr>
        <w:tc>
          <w:tcPr>
            <w:tcW w:w="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8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default" w:ascii="Times New Roman" w:hAnsi="Times New Roman" w:eastAsia="FangSong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FangSong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项目审批增值改革项目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both"/>
              <w:textAlignment w:val="auto"/>
              <w:rPr>
                <w:rFonts w:hint="default" w:ascii="Times New Roman" w:hAnsi="Times New Roman" w:eastAsia="FangSong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FangSong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推行节能审查极简办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both"/>
              <w:textAlignment w:val="auto"/>
              <w:rPr>
                <w:rFonts w:hint="default" w:ascii="Times New Roman" w:hAnsi="Times New Roman" w:eastAsia="FangSong_GB2312" w:cs="Times New Roman"/>
                <w:b w:val="0"/>
                <w:bCs w:val="0"/>
                <w:color w:val="auto"/>
                <w:spacing w:val="-17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FangSong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经验做法在省级媒体刊发，被上级部门推广。</w:t>
            </w:r>
          </w:p>
        </w:tc>
        <w:tc>
          <w:tcPr>
            <w:tcW w:w="60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textAlignment w:val="auto"/>
              <w:rPr>
                <w:rFonts w:hint="default" w:ascii="Times New Roman" w:hAnsi="Times New Roman" w:eastAsia="FangSong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FangSong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一是分类优化工作流程。实行</w:t>
            </w:r>
            <w:r>
              <w:rPr>
                <w:rFonts w:hint="default" w:ascii="仿宋_GB2312" w:hAnsi="仿宋_GB2312" w:eastAsia="FangSong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“</w:t>
            </w:r>
            <w:r>
              <w:rPr>
                <w:rFonts w:hint="default" w:ascii="Times New Roman" w:hAnsi="Times New Roman" w:eastAsia="FangSong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边评审边征求主管部门意见</w:t>
            </w:r>
            <w:r>
              <w:rPr>
                <w:rFonts w:hint="default" w:ascii="仿宋_GB2312" w:hAnsi="仿宋_GB2312" w:eastAsia="FangSong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”</w:t>
            </w:r>
            <w:r>
              <w:rPr>
                <w:rFonts w:hint="default" w:ascii="Times New Roman" w:hAnsi="Times New Roman" w:eastAsia="FangSong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的并联工作模式，缩短节能审查办理时间。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FangSong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FangSong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二是主动靠前实施批前服务。在项目立项阶段，提前开展节能审查批前辅导，定制化生成具体项目节能审查</w:t>
            </w:r>
            <w:r>
              <w:rPr>
                <w:rFonts w:hint="default" w:ascii="仿宋_GB2312" w:hAnsi="仿宋_GB2312" w:eastAsia="FangSong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“</w:t>
            </w:r>
            <w:r>
              <w:rPr>
                <w:rFonts w:hint="default" w:ascii="Times New Roman" w:hAnsi="Times New Roman" w:eastAsia="FangSong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批前清单</w:t>
            </w:r>
            <w:r>
              <w:rPr>
                <w:rFonts w:hint="default" w:ascii="仿宋_GB2312" w:hAnsi="仿宋_GB2312" w:eastAsia="FangSong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”</w:t>
            </w:r>
            <w:r>
              <w:rPr>
                <w:rFonts w:hint="default" w:ascii="Times New Roman" w:hAnsi="Times New Roman" w:eastAsia="FangSong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。实施重点项目评前指导。对</w:t>
            </w:r>
            <w:r>
              <w:rPr>
                <w:rFonts w:hint="eastAsia" w:ascii="Times New Roman" w:hAnsi="Times New Roman" w:eastAsia="FangSong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省、</w:t>
            </w:r>
            <w:r>
              <w:rPr>
                <w:rFonts w:hint="default" w:ascii="Times New Roman" w:hAnsi="Times New Roman" w:eastAsia="FangSong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市、区重点项目，在报告编制阶段，依托项目审批专家顾问团队，提前提供技术咨询服务，提高项目能评一次通过率。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rightChars="0"/>
              <w:jc w:val="both"/>
              <w:textAlignment w:val="auto"/>
              <w:rPr>
                <w:rFonts w:hint="default" w:ascii="Times New Roman" w:hAnsi="Times New Roman" w:eastAsia="FangSong_GB2312" w:cs="Times New Roman"/>
                <w:b w:val="0"/>
                <w:bCs w:val="0"/>
                <w:color w:val="auto"/>
                <w:spacing w:val="0"/>
                <w:kern w:val="0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FangSong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三是探索</w:t>
            </w:r>
            <w:r>
              <w:rPr>
                <w:rFonts w:hint="default" w:ascii="仿宋_GB2312" w:hAnsi="仿宋_GB2312" w:eastAsia="FangSong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“</w:t>
            </w:r>
            <w:r>
              <w:rPr>
                <w:rFonts w:hint="default" w:ascii="Times New Roman" w:hAnsi="Times New Roman" w:eastAsia="FangSong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能评</w:t>
            </w:r>
            <w:r>
              <w:rPr>
                <w:rFonts w:hint="default" w:ascii="仿宋_GB2312" w:hAnsi="仿宋_GB2312" w:eastAsia="FangSong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”“</w:t>
            </w:r>
            <w:r>
              <w:rPr>
                <w:rFonts w:hint="default" w:ascii="Times New Roman" w:hAnsi="Times New Roman" w:eastAsia="FangSong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环评</w:t>
            </w:r>
            <w:r>
              <w:rPr>
                <w:rFonts w:hint="default" w:ascii="仿宋_GB2312" w:hAnsi="仿宋_GB2312" w:eastAsia="FangSong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”“</w:t>
            </w:r>
            <w:r>
              <w:rPr>
                <w:rFonts w:hint="default" w:ascii="Times New Roman" w:hAnsi="Times New Roman" w:eastAsia="FangSong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双评合一</w:t>
            </w:r>
            <w:r>
              <w:rPr>
                <w:rFonts w:hint="default" w:ascii="仿宋_GB2312" w:hAnsi="仿宋_GB2312" w:eastAsia="FangSong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”</w:t>
            </w:r>
            <w:r>
              <w:rPr>
                <w:rFonts w:hint="default" w:ascii="Times New Roman" w:hAnsi="Times New Roman" w:eastAsia="FangSong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改革。对符合</w:t>
            </w:r>
            <w:r>
              <w:rPr>
                <w:rFonts w:hint="default" w:ascii="仿宋_GB2312" w:hAnsi="仿宋_GB2312" w:eastAsia="FangSong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“</w:t>
            </w:r>
            <w:r>
              <w:rPr>
                <w:rFonts w:hint="default" w:ascii="Times New Roman" w:hAnsi="Times New Roman" w:eastAsia="FangSong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双评合一</w:t>
            </w:r>
            <w:r>
              <w:rPr>
                <w:rFonts w:hint="default" w:ascii="仿宋_GB2312" w:hAnsi="仿宋_GB2312" w:eastAsia="FangSong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”</w:t>
            </w:r>
            <w:r>
              <w:rPr>
                <w:rFonts w:hint="default" w:ascii="Times New Roman" w:hAnsi="Times New Roman" w:eastAsia="FangSong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条件的项目，统一受理一套材料，与环保部门同步开展审查，同步进行审批，将2个评审会合并为1个评审会，邀请能源及环保专家统一进行评审、论证。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default" w:ascii="Times New Roman" w:hAnsi="Times New Roman" w:eastAsia="FangSong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FangSong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邵  晶</w:t>
            </w:r>
          </w:p>
        </w:tc>
        <w:tc>
          <w:tcPr>
            <w:tcW w:w="19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2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20"/>
                <w:kern w:val="0"/>
                <w:sz w:val="28"/>
                <w:szCs w:val="28"/>
                <w:highlight w:val="none"/>
                <w:lang w:val="en-US" w:eastAsia="zh-CN"/>
              </w:rPr>
              <w:t>牵头科室：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default" w:ascii="Times New Roman" w:hAnsi="Times New Roman" w:eastAsia="FangSong_GB2312" w:cs="Times New Roman"/>
                <w:b w:val="0"/>
                <w:bCs w:val="0"/>
                <w:color w:val="auto"/>
                <w:spacing w:val="-17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FangSong_GB2312" w:cs="Times New Roman"/>
                <w:b w:val="0"/>
                <w:bCs w:val="0"/>
                <w:color w:val="auto"/>
                <w:spacing w:val="-17"/>
                <w:sz w:val="28"/>
                <w:szCs w:val="28"/>
                <w:highlight w:val="none"/>
                <w:lang w:val="en-US" w:eastAsia="zh-CN"/>
              </w:rPr>
              <w:t>投资项目科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default" w:ascii="Times New Roman" w:hAnsi="Times New Roman" w:eastAsia="FangSong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FangSong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2024年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default" w:ascii="Times New Roman" w:hAnsi="Times New Roman" w:eastAsia="FangSong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FangSong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 xml:space="preserve"> 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5" w:hRule="atLeast"/>
          <w:jc w:val="center"/>
        </w:trPr>
        <w:tc>
          <w:tcPr>
            <w:tcW w:w="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9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项目审批增值改革项目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  <w:t>推行</w:t>
            </w:r>
            <w:r>
              <w:rPr>
                <w:rFonts w:hint="default" w:ascii="仿宋_GB2312" w:hAnsi="仿宋_GB2312" w:eastAsia="仿宋_GB2312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  <w:t>取水许可</w:t>
            </w:r>
            <w:r>
              <w:rPr>
                <w:rFonts w:hint="default" w:ascii="仿宋_GB2312" w:hAnsi="仿宋_GB2312" w:eastAsia="仿宋_GB2312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  <w:t>便利化改革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  <w:t>解决农村取水许可办证难问题，在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highlight w:val="none"/>
                <w:lang w:eastAsia="zh-CN"/>
              </w:rPr>
              <w:t>上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  <w:t>级媒体刊发经验做法。</w:t>
            </w:r>
          </w:p>
        </w:tc>
        <w:tc>
          <w:tcPr>
            <w:tcW w:w="60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</w:rPr>
              <w:t>一是出台《淄川区水资源论证表实施办法（试行）》。针对适用该办法的涉农取水许可项目，只需填写论证表进行报批，节约办事成本。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</w:rPr>
              <w:t>二是结合淄川区水资源利用现状，根据企业所属行业和取水量划分，对符合条件的非农项目，取消专家会审环节，简化审批程序。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蔺阿娜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9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17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17"/>
                <w:sz w:val="28"/>
                <w:szCs w:val="28"/>
                <w:highlight w:val="none"/>
                <w:vertAlign w:val="baseline"/>
                <w:lang w:val="en-US" w:eastAsia="zh-CN"/>
              </w:rPr>
              <w:t>牵头科室：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20"/>
                <w:kern w:val="0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2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农业事务科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2024年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3" w:hRule="atLeast"/>
          <w:jc w:val="center"/>
        </w:trPr>
        <w:tc>
          <w:tcPr>
            <w:tcW w:w="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1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0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助企暖企增值改革项目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</w:rPr>
              <w:t>持续便利市场主体准入退出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17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17"/>
                <w:kern w:val="2"/>
                <w:sz w:val="28"/>
                <w:szCs w:val="28"/>
                <w:vertAlign w:val="baseline"/>
                <w:lang w:val="en-US" w:eastAsia="zh-CN" w:bidi="ar-SA"/>
              </w:rPr>
              <w:t>降低市场主体准入成本，畅通市场主体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-17"/>
                <w:kern w:val="2"/>
                <w:sz w:val="28"/>
                <w:szCs w:val="28"/>
                <w:vertAlign w:val="baseline"/>
                <w:lang w:val="en-US" w:eastAsia="zh-CN" w:bidi="ar-SA"/>
              </w:rPr>
              <w:t>退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17"/>
                <w:kern w:val="2"/>
                <w:sz w:val="28"/>
                <w:szCs w:val="28"/>
                <w:vertAlign w:val="baseline"/>
                <w:lang w:val="en-US" w:eastAsia="zh-CN" w:bidi="ar-SA"/>
              </w:rPr>
              <w:t>出渠道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-17"/>
                <w:kern w:val="2"/>
                <w:sz w:val="28"/>
                <w:szCs w:val="28"/>
                <w:vertAlign w:val="baseline"/>
                <w:lang w:val="en-US" w:eastAsia="zh-CN" w:bidi="ar-SA"/>
              </w:rPr>
              <w:t>。</w:t>
            </w:r>
          </w:p>
        </w:tc>
        <w:tc>
          <w:tcPr>
            <w:tcW w:w="60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lang w:val="en-US" w:eastAsia="zh-CN"/>
              </w:rPr>
              <w:t>一是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</w:rPr>
              <w:t>拓展企业</w:t>
            </w:r>
            <w:r>
              <w:rPr>
                <w:rFonts w:hint="default" w:ascii="仿宋_GB2312" w:hAnsi="仿宋_GB2312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</w:rPr>
              <w:t>一照多址</w:t>
            </w:r>
            <w:r>
              <w:rPr>
                <w:rFonts w:hint="default" w:ascii="仿宋_GB2312" w:hAnsi="仿宋_GB2312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</w:rPr>
              <w:t>适用范围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lang w:eastAsia="zh-CN"/>
              </w:rPr>
              <w:t>。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</w:rPr>
              <w:t>将企业</w:t>
            </w:r>
            <w:r>
              <w:rPr>
                <w:rFonts w:hint="default" w:ascii="仿宋_GB2312" w:hAnsi="仿宋_GB2312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</w:rPr>
              <w:t>一照多址</w:t>
            </w:r>
            <w:r>
              <w:rPr>
                <w:rFonts w:hint="default" w:ascii="仿宋_GB2312" w:hAnsi="仿宋_GB2312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</w:rPr>
              <w:t>改革由县域拓展至市域，降低证照手续管理成本。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lang w:val="en-US" w:eastAsia="zh-CN"/>
              </w:rPr>
              <w:t>二是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</w:rPr>
              <w:t>扩大企业</w:t>
            </w:r>
            <w:r>
              <w:rPr>
                <w:rFonts w:hint="default" w:ascii="仿宋_GB2312" w:hAnsi="仿宋_GB2312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</w:rPr>
              <w:t>集群注册登记</w:t>
            </w:r>
            <w:r>
              <w:rPr>
                <w:rFonts w:hint="default" w:ascii="仿宋_GB2312" w:hAnsi="仿宋_GB2312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</w:rPr>
              <w:t>类型，推广席位注册、共享办公等形式，帮助初创企业降低办公场所租用成本。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lang w:val="en-US" w:eastAsia="zh-CN"/>
              </w:rPr>
              <w:t>三是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</w:rPr>
              <w:t>畅通市场主体退出渠道，建立完善市场主体退出机制，推进企业强制退出试点工作，释放企业名称等各类社会资源，激发市场主体活力。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eastAsia="zh-CN"/>
              </w:rPr>
              <w:t>蔺阿娜</w:t>
            </w:r>
          </w:p>
        </w:tc>
        <w:tc>
          <w:tcPr>
            <w:tcW w:w="19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17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17"/>
                <w:sz w:val="28"/>
                <w:szCs w:val="28"/>
                <w:vertAlign w:val="baseline"/>
                <w:lang w:val="en-US" w:eastAsia="zh-CN"/>
              </w:rPr>
              <w:t>牵头科室：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17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17"/>
                <w:sz w:val="28"/>
                <w:szCs w:val="28"/>
                <w:vertAlign w:val="baseline"/>
                <w:lang w:val="en-US" w:eastAsia="zh-CN"/>
              </w:rPr>
              <w:t>商事登记和市场准入科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</w:rPr>
              <w:t>2024年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</w:rPr>
              <w:t>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0" w:hRule="atLeast"/>
          <w:jc w:val="center"/>
        </w:trPr>
        <w:tc>
          <w:tcPr>
            <w:tcW w:w="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1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助企暖企增值改革项目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lang w:val="en-US" w:eastAsia="zh-CN" w:bidi="ar-SA"/>
              </w:rPr>
              <w:t>企业准入准营</w:t>
            </w:r>
            <w:r>
              <w:rPr>
                <w:rFonts w:hint="default" w:ascii="仿宋_GB2312" w:hAnsi="仿宋_GB2312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lang w:val="en-US" w:eastAsia="zh-CN" w:bidi="ar-SA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lang w:val="en-US" w:eastAsia="zh-CN" w:bidi="ar-SA"/>
              </w:rPr>
              <w:t>一类事</w:t>
            </w:r>
            <w:r>
              <w:rPr>
                <w:rFonts w:hint="default" w:ascii="仿宋_GB2312" w:hAnsi="仿宋_GB2312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lang w:val="en-US" w:eastAsia="zh-CN" w:bidi="ar-SA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lang w:val="en-US" w:eastAsia="zh-CN" w:bidi="ar-SA"/>
              </w:rPr>
              <w:t>增值化服务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lang w:val="en-US" w:eastAsia="zh-CN" w:bidi="ar-SA"/>
              </w:rPr>
              <w:t>打造企业增值化服务样板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lang w:val="en-US" w:eastAsia="zh-CN" w:bidi="ar-SA"/>
              </w:rPr>
              <w:t>。</w:t>
            </w:r>
          </w:p>
        </w:tc>
        <w:tc>
          <w:tcPr>
            <w:tcW w:w="60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lang w:val="en-US" w:eastAsia="zh-CN" w:bidi="ar-SA"/>
              </w:rPr>
              <w:t>一是制定企业准入</w:t>
            </w:r>
            <w:r>
              <w:rPr>
                <w:rFonts w:hint="default" w:ascii="仿宋_GB2312" w:hAnsi="仿宋_GB2312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lang w:val="en-US" w:eastAsia="zh-CN" w:bidi="ar-SA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lang w:val="en-US" w:eastAsia="zh-CN" w:bidi="ar-SA"/>
              </w:rPr>
              <w:t>一类事</w:t>
            </w:r>
            <w:r>
              <w:rPr>
                <w:rFonts w:hint="default" w:ascii="仿宋_GB2312" w:hAnsi="仿宋_GB2312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lang w:val="en-US" w:eastAsia="zh-CN" w:bidi="ar-SA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lang w:val="en-US" w:eastAsia="zh-CN" w:bidi="ar-SA"/>
              </w:rPr>
              <w:t>服务清单。梳理归集企业准入事前、事中、事后服务事项，提供</w:t>
            </w:r>
            <w:r>
              <w:rPr>
                <w:rFonts w:hint="default" w:ascii="仿宋_GB2312" w:hAnsi="仿宋_GB2312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lang w:val="en-US" w:eastAsia="zh-CN" w:bidi="ar-SA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lang w:val="en-US" w:eastAsia="zh-CN" w:bidi="ar-SA"/>
              </w:rPr>
              <w:t>套餐式</w:t>
            </w:r>
            <w:r>
              <w:rPr>
                <w:rFonts w:hint="default" w:ascii="仿宋_GB2312" w:hAnsi="仿宋_GB2312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lang w:val="en-US" w:eastAsia="zh-CN" w:bidi="ar-SA"/>
              </w:rPr>
              <w:t>”“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lang w:val="en-US" w:eastAsia="zh-CN" w:bidi="ar-SA"/>
              </w:rPr>
              <w:t>点餐式</w:t>
            </w:r>
            <w:r>
              <w:rPr>
                <w:rFonts w:hint="default" w:ascii="仿宋_GB2312" w:hAnsi="仿宋_GB2312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lang w:val="en-US" w:eastAsia="zh-CN" w:bidi="ar-SA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lang w:val="en-US" w:eastAsia="zh-CN" w:bidi="ar-SA"/>
              </w:rPr>
              <w:t>集成化服务。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lang w:val="en-US" w:eastAsia="zh-CN" w:bidi="ar-SA"/>
              </w:rPr>
              <w:t>二是深化企业增值服务。组建</w:t>
            </w:r>
            <w:r>
              <w:rPr>
                <w:rFonts w:hint="default" w:ascii="仿宋_GB2312" w:hAnsi="仿宋_GB2312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lang w:val="en-US" w:eastAsia="zh-CN" w:bidi="ar-SA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lang w:val="en-US" w:eastAsia="zh-CN" w:bidi="ar-SA"/>
              </w:rPr>
              <w:t>创新创业陪跑员</w:t>
            </w:r>
            <w:r>
              <w:rPr>
                <w:rFonts w:hint="default" w:ascii="仿宋_GB2312" w:hAnsi="仿宋_GB2312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lang w:val="en-US" w:eastAsia="zh-CN" w:bidi="ar-SA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lang w:val="en-US" w:eastAsia="zh-CN" w:bidi="ar-SA"/>
              </w:rPr>
              <w:t>队伍，积极提供政策、法律、金融、人才、科创等衍生服务。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lang w:eastAsia="zh-CN"/>
              </w:rPr>
              <w:t>蔺阿娜</w:t>
            </w:r>
          </w:p>
        </w:tc>
        <w:tc>
          <w:tcPr>
            <w:tcW w:w="19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17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17"/>
                <w:sz w:val="28"/>
                <w:szCs w:val="28"/>
                <w:vertAlign w:val="baseline"/>
                <w:lang w:val="en-US" w:eastAsia="zh-CN"/>
              </w:rPr>
              <w:t>牵头科室：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17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17"/>
                <w:sz w:val="28"/>
                <w:szCs w:val="28"/>
                <w:vertAlign w:val="baseline"/>
                <w:lang w:val="en-US" w:eastAsia="zh-CN"/>
              </w:rPr>
              <w:t>商事登记和市场准入科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17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17"/>
                <w:kern w:val="2"/>
                <w:sz w:val="28"/>
                <w:szCs w:val="28"/>
                <w:vertAlign w:val="baseline"/>
                <w:lang w:val="en-US" w:eastAsia="zh-CN" w:bidi="ar-SA"/>
              </w:rPr>
              <w:t>配合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17"/>
                <w:sz w:val="28"/>
                <w:szCs w:val="28"/>
                <w:lang w:val="en-US" w:eastAsia="zh-CN"/>
              </w:rPr>
              <w:t>单位：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17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17"/>
                <w:kern w:val="2"/>
                <w:sz w:val="28"/>
                <w:szCs w:val="28"/>
                <w:lang w:val="en-US" w:eastAsia="zh-CN" w:bidi="ar-SA"/>
              </w:rPr>
              <w:t>业务指导科、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17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17"/>
                <w:kern w:val="2"/>
                <w:sz w:val="28"/>
                <w:szCs w:val="28"/>
                <w:lang w:val="en-US" w:eastAsia="zh-CN" w:bidi="ar-SA"/>
              </w:rPr>
              <w:t>各业务科室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</w:rPr>
              <w:t>2024年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</w:rPr>
              <w:t>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1" w:hRule="atLeast"/>
          <w:jc w:val="center"/>
        </w:trPr>
        <w:tc>
          <w:tcPr>
            <w:tcW w:w="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1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助企暖企增值改革项目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8"/>
                <w:szCs w:val="28"/>
                <w:highlight w:val="yellow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巡回审批服务课堂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8"/>
                <w:szCs w:val="28"/>
                <w:highlight w:val="yellow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经验做法在市级媒体刊发推广。</w:t>
            </w:r>
          </w:p>
        </w:tc>
        <w:tc>
          <w:tcPr>
            <w:tcW w:w="60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  <w:t>一是根据企业全生命周期所需办理事项，制定企业开办、工程建设、行业准入、中介服务等方面的课程。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  <w:t>二是建立审批服务课程库，组织自然资源、生态环境、住建、行政审批、市场监管、应急、规划等部门编写相关课件。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highlight w:val="yellow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  <w:t>三是在各镇办、各园区、各重点企业之间开展巡回式审批服务课堂，根据需求在课程库中选择相应课程，定制符合具体情况的专属课程表。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8"/>
                <w:szCs w:val="28"/>
                <w:highlight w:val="yellow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20"/>
                <w:kern w:val="0"/>
                <w:sz w:val="28"/>
                <w:szCs w:val="28"/>
                <w:highlight w:val="none"/>
                <w:lang w:val="en-US" w:eastAsia="zh-CN"/>
              </w:rPr>
              <w:t>蔺阿娜</w:t>
            </w:r>
          </w:p>
        </w:tc>
        <w:tc>
          <w:tcPr>
            <w:tcW w:w="19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pacing w:val="-17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pacing w:val="-17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-17"/>
                <w:sz w:val="28"/>
                <w:szCs w:val="28"/>
                <w:highlight w:val="none"/>
                <w:vertAlign w:val="baseline"/>
                <w:lang w:val="en-US" w:eastAsia="zh-CN"/>
              </w:rPr>
              <w:t>牵头科室：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pacing w:val="-17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-17"/>
                <w:sz w:val="28"/>
                <w:szCs w:val="28"/>
                <w:highlight w:val="none"/>
                <w:vertAlign w:val="baseline"/>
                <w:lang w:val="en-US" w:eastAsia="zh-CN"/>
              </w:rPr>
              <w:t>企业服务中心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pacing w:val="-17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-17"/>
                <w:sz w:val="28"/>
                <w:szCs w:val="28"/>
                <w:highlight w:val="none"/>
                <w:vertAlign w:val="baseline"/>
                <w:lang w:val="en-US" w:eastAsia="zh-CN"/>
              </w:rPr>
              <w:t>配合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pacing w:val="-17"/>
                <w:sz w:val="28"/>
                <w:szCs w:val="28"/>
                <w:highlight w:val="none"/>
                <w:vertAlign w:val="baseline"/>
                <w:lang w:val="en-US" w:eastAsia="zh-CN"/>
              </w:rPr>
              <w:t>单位、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-17"/>
                <w:sz w:val="28"/>
                <w:szCs w:val="28"/>
                <w:highlight w:val="none"/>
                <w:vertAlign w:val="baseline"/>
                <w:lang w:val="en-US" w:eastAsia="zh-CN"/>
              </w:rPr>
              <w:t>科室：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pacing w:val="-17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pacing w:val="-17"/>
                <w:sz w:val="28"/>
                <w:szCs w:val="28"/>
                <w:highlight w:val="none"/>
                <w:vertAlign w:val="baseline"/>
                <w:lang w:val="en-US" w:eastAsia="zh-CN"/>
              </w:rPr>
              <w:t>各镇办、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pacing w:val="-2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-20"/>
                <w:kern w:val="0"/>
                <w:sz w:val="28"/>
                <w:szCs w:val="28"/>
                <w:highlight w:val="none"/>
                <w:lang w:val="en-US" w:eastAsia="zh-CN"/>
              </w:rPr>
              <w:t>投资项目科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pacing w:val="-20"/>
                <w:kern w:val="0"/>
                <w:sz w:val="28"/>
                <w:szCs w:val="28"/>
                <w:highlight w:val="none"/>
                <w:lang w:val="en-US"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pacing w:val="-2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-20"/>
                <w:kern w:val="0"/>
                <w:sz w:val="28"/>
                <w:szCs w:val="28"/>
                <w:highlight w:val="none"/>
                <w:lang w:val="en-US" w:eastAsia="zh-CN"/>
              </w:rPr>
              <w:t>建设工程科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pacing w:val="-20"/>
                <w:kern w:val="0"/>
                <w:sz w:val="28"/>
                <w:szCs w:val="28"/>
                <w:highlight w:val="none"/>
                <w:lang w:val="en-US"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pacing w:val="-2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-20"/>
                <w:kern w:val="0"/>
                <w:sz w:val="28"/>
                <w:szCs w:val="28"/>
                <w:highlight w:val="none"/>
                <w:lang w:val="en-US" w:eastAsia="zh-CN"/>
              </w:rPr>
              <w:t>交通城管科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pacing w:val="-20"/>
                <w:kern w:val="0"/>
                <w:sz w:val="28"/>
                <w:szCs w:val="28"/>
                <w:highlight w:val="none"/>
                <w:lang w:val="en-US"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pacing w:val="-2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-20"/>
                <w:kern w:val="0"/>
                <w:sz w:val="28"/>
                <w:szCs w:val="28"/>
                <w:highlight w:val="none"/>
                <w:lang w:val="en-US" w:eastAsia="zh-CN"/>
              </w:rPr>
              <w:t>农业事务科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pacing w:val="-20"/>
                <w:kern w:val="0"/>
                <w:sz w:val="28"/>
                <w:szCs w:val="28"/>
                <w:highlight w:val="none"/>
                <w:lang w:val="en-US"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pacing w:val="-17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-17"/>
                <w:sz w:val="28"/>
                <w:szCs w:val="28"/>
                <w:highlight w:val="none"/>
                <w:vertAlign w:val="baseline"/>
                <w:lang w:val="en-US" w:eastAsia="zh-CN"/>
              </w:rPr>
              <w:t>政务服务管理科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pacing w:val="-17"/>
                <w:sz w:val="28"/>
                <w:szCs w:val="28"/>
                <w:highlight w:val="none"/>
                <w:vertAlign w:val="baseline"/>
                <w:lang w:val="en-US"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pacing w:val="-17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-17"/>
                <w:sz w:val="28"/>
                <w:szCs w:val="28"/>
                <w:highlight w:val="none"/>
                <w:vertAlign w:val="baseline"/>
                <w:lang w:val="en-US" w:eastAsia="zh-CN"/>
              </w:rPr>
              <w:t>商事登记和市场准入科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pacing w:val="-17"/>
                <w:sz w:val="28"/>
                <w:szCs w:val="28"/>
                <w:highlight w:val="none"/>
                <w:vertAlign w:val="baseline"/>
                <w:lang w:val="en-US"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pacing w:val="-17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-17"/>
                <w:sz w:val="28"/>
                <w:szCs w:val="28"/>
                <w:highlight w:val="none"/>
                <w:vertAlign w:val="baseline"/>
                <w:lang w:val="en-US" w:eastAsia="zh-CN"/>
              </w:rPr>
              <w:t>现场勘验科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pacing w:val="-17"/>
                <w:sz w:val="28"/>
                <w:szCs w:val="28"/>
                <w:highlight w:val="none"/>
                <w:vertAlign w:val="baseline"/>
                <w:lang w:val="en-US"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pacing w:val="-17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-17"/>
                <w:sz w:val="28"/>
                <w:szCs w:val="28"/>
                <w:highlight w:val="none"/>
                <w:vertAlign w:val="baseline"/>
                <w:lang w:val="en-US" w:eastAsia="zh-CN"/>
              </w:rPr>
              <w:t>社会事务科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17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  <w:t>2024年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"/>
                <w:sz w:val="28"/>
                <w:szCs w:val="28"/>
                <w:highlight w:val="yellow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  <w:t>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0" w:hRule="atLeast"/>
          <w:jc w:val="center"/>
        </w:trPr>
        <w:tc>
          <w:tcPr>
            <w:tcW w:w="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1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助企暖企增值改革项目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优化中介服务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经验做法在市级媒体刊发，被上级部门推广。</w:t>
            </w:r>
          </w:p>
        </w:tc>
        <w:tc>
          <w:tcPr>
            <w:tcW w:w="60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一是优化“中介服务”专家库。组建涉及工程类、工商类、环保类、能源类、规划类、电气类、燃气类、造价类、消防类、医疗类等多领域专家库，为企业寻找第三方中介服务机构提供一个可靠的平台，同时大幅提升项目审批专家顾问团队服务力量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二是专家成员参与项目诊疗过程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为审批提供优质的技术支持，有针对性地提供精准解决方案，解决项目建设过程中的难点堵点痛点。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2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20"/>
                <w:kern w:val="0"/>
                <w:sz w:val="28"/>
                <w:szCs w:val="28"/>
                <w:highlight w:val="none"/>
                <w:lang w:val="en-US" w:eastAsia="zh-CN"/>
              </w:rPr>
              <w:t>蔺阿娜</w:t>
            </w:r>
          </w:p>
        </w:tc>
        <w:tc>
          <w:tcPr>
            <w:tcW w:w="19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pacing w:val="-20"/>
                <w:kern w:val="0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pacing w:val="-2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-20"/>
                <w:kern w:val="0"/>
                <w:sz w:val="28"/>
                <w:szCs w:val="28"/>
                <w:highlight w:val="none"/>
                <w:lang w:val="en-US" w:eastAsia="zh-CN"/>
              </w:rPr>
              <w:t>牵头科室：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pacing w:val="-2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-20"/>
                <w:kern w:val="0"/>
                <w:sz w:val="28"/>
                <w:szCs w:val="28"/>
                <w:highlight w:val="none"/>
                <w:lang w:val="en-US" w:eastAsia="zh-CN"/>
              </w:rPr>
              <w:t>企业服务中心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pacing w:val="-2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-20"/>
                <w:kern w:val="0"/>
                <w:sz w:val="28"/>
                <w:szCs w:val="28"/>
                <w:highlight w:val="none"/>
                <w:lang w:val="en-US" w:eastAsia="zh-CN"/>
              </w:rPr>
              <w:t>配合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pacing w:val="-20"/>
                <w:kern w:val="0"/>
                <w:sz w:val="28"/>
                <w:szCs w:val="28"/>
                <w:highlight w:val="none"/>
                <w:lang w:val="en-US" w:eastAsia="zh-CN"/>
              </w:rPr>
              <w:t>单位、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-20"/>
                <w:kern w:val="0"/>
                <w:sz w:val="28"/>
                <w:szCs w:val="28"/>
                <w:highlight w:val="none"/>
                <w:lang w:val="en-US" w:eastAsia="zh-CN"/>
              </w:rPr>
              <w:t>科室：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pacing w:val="-17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pacing w:val="-17"/>
                <w:sz w:val="28"/>
                <w:szCs w:val="28"/>
                <w:highlight w:val="none"/>
                <w:vertAlign w:val="baseline"/>
                <w:lang w:val="en-US" w:eastAsia="zh-CN"/>
              </w:rPr>
              <w:t>各镇办、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pacing w:val="-2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-20"/>
                <w:kern w:val="0"/>
                <w:sz w:val="28"/>
                <w:szCs w:val="28"/>
                <w:highlight w:val="none"/>
                <w:lang w:val="en-US" w:eastAsia="zh-CN"/>
              </w:rPr>
              <w:t>投资项目科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pacing w:val="-20"/>
                <w:kern w:val="0"/>
                <w:sz w:val="28"/>
                <w:szCs w:val="28"/>
                <w:highlight w:val="none"/>
                <w:lang w:val="en-US"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pacing w:val="-2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-20"/>
                <w:kern w:val="0"/>
                <w:sz w:val="28"/>
                <w:szCs w:val="28"/>
                <w:highlight w:val="none"/>
                <w:lang w:val="en-US" w:eastAsia="zh-CN"/>
              </w:rPr>
              <w:t>建设工程科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pacing w:val="-20"/>
                <w:kern w:val="0"/>
                <w:sz w:val="28"/>
                <w:szCs w:val="28"/>
                <w:highlight w:val="none"/>
                <w:lang w:val="en-US"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pacing w:val="-2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-20"/>
                <w:kern w:val="0"/>
                <w:sz w:val="28"/>
                <w:szCs w:val="28"/>
                <w:highlight w:val="none"/>
                <w:lang w:val="en-US" w:eastAsia="zh-CN"/>
              </w:rPr>
              <w:t>交通城管科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pacing w:val="-20"/>
                <w:kern w:val="0"/>
                <w:sz w:val="28"/>
                <w:szCs w:val="28"/>
                <w:highlight w:val="none"/>
                <w:lang w:val="en-US"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pacing w:val="-2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-20"/>
                <w:kern w:val="0"/>
                <w:sz w:val="28"/>
                <w:szCs w:val="28"/>
                <w:highlight w:val="none"/>
                <w:lang w:val="en-US" w:eastAsia="zh-CN"/>
              </w:rPr>
              <w:t>农业事务科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pacing w:val="-20"/>
                <w:kern w:val="0"/>
                <w:sz w:val="28"/>
                <w:szCs w:val="28"/>
                <w:highlight w:val="none"/>
                <w:lang w:val="en-US"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pacing w:val="-2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-20"/>
                <w:kern w:val="0"/>
                <w:sz w:val="28"/>
                <w:szCs w:val="28"/>
                <w:highlight w:val="none"/>
                <w:lang w:val="en-US" w:eastAsia="zh-CN"/>
              </w:rPr>
              <w:t>商事登记和市场准入科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pacing w:val="-20"/>
                <w:kern w:val="0"/>
                <w:sz w:val="28"/>
                <w:szCs w:val="28"/>
                <w:highlight w:val="none"/>
                <w:lang w:val="en-US"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pacing w:val="-2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-20"/>
                <w:kern w:val="0"/>
                <w:sz w:val="28"/>
                <w:szCs w:val="28"/>
                <w:highlight w:val="none"/>
                <w:lang w:val="en-US" w:eastAsia="zh-CN"/>
              </w:rPr>
              <w:t>现场勘验科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pacing w:val="-20"/>
                <w:kern w:val="0"/>
                <w:sz w:val="28"/>
                <w:szCs w:val="28"/>
                <w:highlight w:val="none"/>
                <w:lang w:val="en-US"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17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-20"/>
                <w:kern w:val="0"/>
                <w:sz w:val="28"/>
                <w:szCs w:val="28"/>
                <w:highlight w:val="none"/>
                <w:lang w:val="en-US" w:eastAsia="zh-CN"/>
              </w:rPr>
              <w:t>社会事务科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  <w:t>2024年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  <w:t>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5" w:hRule="atLeast"/>
          <w:jc w:val="center"/>
        </w:trPr>
        <w:tc>
          <w:tcPr>
            <w:tcW w:w="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1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助企暖企增值改革项目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探索推行文体旅“一件事一次办”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实现文体旅领域多个关联事项一次办，助推文旅产业高质量发展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。</w:t>
            </w:r>
          </w:p>
        </w:tc>
        <w:tc>
          <w:tcPr>
            <w:tcW w:w="60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一是聚焦文化、体育、旅游等领域关联性强的政务服务事项，通过整合审批事项，再造办事流程，取消重复材料，压减办理时限，采取“一次申请、一窗受理、一并审批、一次办结”工作模式，有效解决文体旅领域关联事项“申请材料复杂、审批流程繁琐、审批时限过长”等堵点问题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二是通过事前服务、帮办代办、容缺受理等服务方式，为企业群众提供全流程业务指导，让企业群众少跑腿、零跑腿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三是加强宣传引导，将申请材料和表单以二维码的形式在办事窗口、微信公众号等位置呈现出来，让企业群众办事更清晰、更便捷。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邵  晶</w:t>
            </w:r>
          </w:p>
        </w:tc>
        <w:tc>
          <w:tcPr>
            <w:tcW w:w="19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17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17"/>
                <w:sz w:val="28"/>
                <w:szCs w:val="28"/>
                <w:vertAlign w:val="baseline"/>
                <w:lang w:val="en-US" w:eastAsia="zh-CN"/>
              </w:rPr>
              <w:t>牵头科室：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246" w:firstLineChars="100"/>
              <w:textAlignment w:val="auto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17"/>
                <w:sz w:val="28"/>
                <w:szCs w:val="28"/>
                <w:vertAlign w:val="baseline"/>
                <w:lang w:val="en-US" w:eastAsia="zh-CN"/>
              </w:rPr>
              <w:t>社会事务科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2024年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5月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2" w:hRule="atLeast"/>
          <w:jc w:val="center"/>
        </w:trPr>
        <w:tc>
          <w:tcPr>
            <w:tcW w:w="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highlight w:val="none"/>
                <w:lang w:val="en-US" w:eastAsia="zh-CN" w:bidi="ar-SA"/>
              </w:rPr>
              <w:t>1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highlight w:val="none"/>
                <w:lang w:val="en-US" w:eastAsia="zh-CN" w:bidi="ar-SA"/>
              </w:rPr>
              <w:t>5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助企暖企增值改革项目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Style w:val="16"/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lang w:eastAsia="zh-CN"/>
              </w:rPr>
              <w:t>打造医疗领域现场勘验</w:t>
            </w:r>
            <w:r>
              <w:rPr>
                <w:rStyle w:val="16"/>
                <w:rFonts w:hint="default" w:ascii="仿宋_GB2312" w:hAnsi="仿宋_GB2312" w:eastAsia="仿宋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lang w:eastAsia="zh-CN"/>
              </w:rPr>
              <w:t>“</w:t>
            </w:r>
            <w:r>
              <w:rPr>
                <w:rStyle w:val="16"/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lang w:eastAsia="zh-CN"/>
              </w:rPr>
              <w:t>样板间</w:t>
            </w:r>
            <w:r>
              <w:rPr>
                <w:rStyle w:val="16"/>
                <w:rFonts w:hint="default" w:ascii="仿宋_GB2312" w:hAnsi="仿宋_GB2312" w:eastAsia="仿宋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lang w:eastAsia="zh-CN"/>
              </w:rPr>
              <w:t>”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Style w:val="16"/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实现企业现场勘验</w:t>
            </w:r>
            <w:r>
              <w:rPr>
                <w:rStyle w:val="16"/>
                <w:rFonts w:hint="default" w:ascii="仿宋_GB2312" w:hAnsi="仿宋_GB2312" w:eastAsia="仿宋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“</w:t>
            </w:r>
            <w:r>
              <w:rPr>
                <w:rStyle w:val="16"/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一看就懂</w:t>
            </w:r>
            <w:r>
              <w:rPr>
                <w:rStyle w:val="16"/>
                <w:rFonts w:hint="default" w:ascii="仿宋_GB2312" w:hAnsi="仿宋_GB2312" w:eastAsia="仿宋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”“</w:t>
            </w:r>
            <w:r>
              <w:rPr>
                <w:rStyle w:val="16"/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一验就过</w:t>
            </w:r>
            <w:r>
              <w:rPr>
                <w:rStyle w:val="16"/>
                <w:rFonts w:hint="default" w:ascii="仿宋_GB2312" w:hAnsi="仿宋_GB2312" w:eastAsia="仿宋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”</w:t>
            </w:r>
            <w:r>
              <w:rPr>
                <w:rStyle w:val="16"/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。</w:t>
            </w:r>
          </w:p>
        </w:tc>
        <w:tc>
          <w:tcPr>
            <w:tcW w:w="60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一是选取部分行业示范单位，制作出标准化现场勘验样板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二是对帮办代办人员、窗口人员、审批人员进行常态化专题培训，针对每个</w:t>
            </w:r>
            <w:r>
              <w:rPr>
                <w:rFonts w:hint="default" w:ascii="仿宋_GB2312" w:hAnsi="仿宋_GB2312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审批样板间</w:t>
            </w:r>
            <w:r>
              <w:rPr>
                <w:rFonts w:hint="default" w:ascii="仿宋_GB2312" w:hAnsi="仿宋_GB2312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易出错、难理解的标准，用通俗易懂的语言对办事企业、群众做好讲解。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三是通过官方网站、政务服务网、微信公众号等各类媒介做好线上宣传推广。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邵  晶</w:t>
            </w:r>
          </w:p>
        </w:tc>
        <w:tc>
          <w:tcPr>
            <w:tcW w:w="19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17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17"/>
                <w:sz w:val="28"/>
                <w:szCs w:val="28"/>
                <w:vertAlign w:val="baseline"/>
                <w:lang w:val="en-US" w:eastAsia="zh-CN"/>
              </w:rPr>
              <w:t>牵头科室：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246" w:firstLineChars="100"/>
              <w:textAlignment w:val="auto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17"/>
                <w:sz w:val="28"/>
                <w:szCs w:val="28"/>
                <w:vertAlign w:val="baseline"/>
                <w:lang w:val="en-US" w:eastAsia="zh-CN"/>
              </w:rPr>
              <w:t>社会事务科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2024年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4" w:hRule="atLeast"/>
          <w:jc w:val="center"/>
        </w:trPr>
        <w:tc>
          <w:tcPr>
            <w:tcW w:w="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16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助企暖企增值改革项目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延伸批后行政指导服务链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在市级媒体刊发创新工作经验做法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。</w:t>
            </w:r>
          </w:p>
        </w:tc>
        <w:tc>
          <w:tcPr>
            <w:tcW w:w="60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一是制发工作方案。起草制定审批领域行政指导工作方案，与业务科室梳理行政指导事项、范围、方式、渠道等内容，规范业务科室批前辅导、批后提醒等工作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二是编制指导材料。与业务科室共同制定、规范行政指导告知书、明白纸等，拓展行政指导服务范围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三是汇总经验做法。总结提炼推广行政指导工作案例和相关典型做法。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张志强</w:t>
            </w:r>
          </w:p>
        </w:tc>
        <w:tc>
          <w:tcPr>
            <w:tcW w:w="19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17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17"/>
                <w:sz w:val="28"/>
                <w:szCs w:val="28"/>
                <w:vertAlign w:val="baseline"/>
                <w:lang w:val="en-US" w:eastAsia="zh-CN"/>
              </w:rPr>
              <w:t>牵头科室：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17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17"/>
                <w:sz w:val="28"/>
                <w:szCs w:val="28"/>
                <w:vertAlign w:val="baseline"/>
                <w:lang w:val="en-US" w:eastAsia="zh-CN"/>
              </w:rPr>
              <w:t>政策法规科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17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17"/>
                <w:sz w:val="28"/>
                <w:szCs w:val="28"/>
                <w:vertAlign w:val="baseline"/>
                <w:lang w:val="en-US" w:eastAsia="zh-CN"/>
              </w:rPr>
              <w:t>配合科室：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17"/>
                <w:sz w:val="28"/>
                <w:szCs w:val="28"/>
                <w:vertAlign w:val="baseline"/>
                <w:lang w:val="en-US" w:eastAsia="zh-CN"/>
              </w:rPr>
              <w:t>各业务科室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2024年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5" w:hRule="atLeast"/>
          <w:jc w:val="center"/>
        </w:trPr>
        <w:tc>
          <w:tcPr>
            <w:tcW w:w="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17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助企暖企增值改革项目</w:t>
            </w:r>
          </w:p>
        </w:tc>
        <w:tc>
          <w:tcPr>
            <w:tcW w:w="1500" w:type="dxa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药械经营审批</w:t>
            </w:r>
            <w:r>
              <w:rPr>
                <w:rFonts w:hint="default" w:ascii="仿宋_GB2312" w:hAnsi="仿宋_GB2312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一件事</w:t>
            </w:r>
            <w:r>
              <w:rPr>
                <w:rFonts w:hint="default" w:ascii="仿宋_GB2312" w:hAnsi="仿宋_GB2312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”</w:t>
            </w:r>
          </w:p>
        </w:tc>
        <w:tc>
          <w:tcPr>
            <w:tcW w:w="1515" w:type="dxa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实现药店开办</w:t>
            </w:r>
            <w:r>
              <w:rPr>
                <w:rFonts w:hint="default" w:ascii="仿宋_GB2312" w:hAnsi="仿宋_GB2312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一份资料、一次勘验、一次办好</w:t>
            </w:r>
            <w:r>
              <w:rPr>
                <w:rFonts w:hint="default" w:ascii="仿宋_GB2312" w:hAnsi="仿宋_GB2312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。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60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一是实施事项联办。新开办药品零售企业可通过申请</w:t>
            </w:r>
            <w:r>
              <w:rPr>
                <w:rFonts w:hint="default" w:ascii="仿宋_GB2312" w:hAnsi="仿宋_GB2312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药械经营审批一件事（新开办）</w:t>
            </w:r>
            <w:r>
              <w:rPr>
                <w:rFonts w:hint="default" w:ascii="仿宋_GB2312" w:hAnsi="仿宋_GB2312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，同时申请食品经营许可、药品零售经营许可、医疗器械经营许可和第二类医疗器械经营备案4个事项的申请。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二是实施材料共享。实行一窗受理、一套材料、一次提交，将事项需要采集的信息进行整合，申请人一次填报，不需要再重复提交材料、往返跑，实现</w:t>
            </w:r>
            <w:r>
              <w:rPr>
                <w:rFonts w:hint="default" w:ascii="仿宋_GB2312" w:hAnsi="仿宋_GB2312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减环节、减材料、减时间</w:t>
            </w:r>
            <w:r>
              <w:rPr>
                <w:rFonts w:hint="default" w:ascii="仿宋_GB2312" w:hAnsi="仿宋_GB2312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三是实施一次勘验。将需勘验核查事项进行整合，安排人员合并进行勘验，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提高审批效率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。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张志强</w:t>
            </w:r>
          </w:p>
        </w:tc>
        <w:tc>
          <w:tcPr>
            <w:tcW w:w="19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17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17"/>
                <w:sz w:val="28"/>
                <w:szCs w:val="28"/>
                <w:vertAlign w:val="baseline"/>
                <w:lang w:val="en-US" w:eastAsia="zh-CN"/>
              </w:rPr>
              <w:t>牵头科室：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17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17"/>
                <w:sz w:val="28"/>
                <w:szCs w:val="28"/>
                <w:vertAlign w:val="baseline"/>
                <w:lang w:val="en-US" w:eastAsia="zh-CN"/>
              </w:rPr>
              <w:t>现场勘验科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17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44"/>
              </w:rPr>
              <w:t>2024年10月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5" w:hRule="atLeast"/>
          <w:jc w:val="center"/>
        </w:trPr>
        <w:tc>
          <w:tcPr>
            <w:tcW w:w="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18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数字赋能增值改革项目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审批全流程材料数字化改革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17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17"/>
                <w:kern w:val="2"/>
                <w:sz w:val="28"/>
                <w:szCs w:val="28"/>
                <w:vertAlign w:val="baseline"/>
                <w:lang w:val="en-US" w:eastAsia="zh-CN" w:bidi="ar-SA"/>
              </w:rPr>
              <w:t>规范提升电子证照制发。</w:t>
            </w:r>
          </w:p>
        </w:tc>
        <w:tc>
          <w:tcPr>
            <w:tcW w:w="60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一是围绕各业务科室办理的政务服务事项，梳理全流程材料清单，明确电子材料制发范围。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二是分类开展纸质材料规范化，明确制发主体，统一实体材料内容、样式、规格等，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明确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材料制发标准。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三是依托</w:t>
            </w:r>
            <w:r>
              <w:rPr>
                <w:rFonts w:hint="default" w:ascii="仿宋_GB2312" w:hAnsi="仿宋_GB2312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爱山东</w:t>
            </w:r>
            <w:r>
              <w:rPr>
                <w:rFonts w:hint="default" w:ascii="仿宋_GB2312" w:hAnsi="仿宋_GB2312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政务服务平台，分类开展电子材料的</w:t>
            </w:r>
            <w:r>
              <w:rPr>
                <w:rFonts w:hint="default" w:ascii="仿宋_GB2312" w:hAnsi="仿宋_GB2312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五统一</w:t>
            </w:r>
            <w:r>
              <w:rPr>
                <w:rFonts w:hint="default" w:ascii="仿宋_GB2312" w:hAnsi="仿宋_GB2312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规范在线制发，探索审批档案电子归档等实施路径。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邹庆宾</w:t>
            </w:r>
          </w:p>
        </w:tc>
        <w:tc>
          <w:tcPr>
            <w:tcW w:w="19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17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17"/>
                <w:sz w:val="28"/>
                <w:szCs w:val="28"/>
                <w:lang w:val="en-US" w:eastAsia="zh-CN"/>
              </w:rPr>
              <w:t>牵头科室：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17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17"/>
                <w:sz w:val="28"/>
                <w:szCs w:val="28"/>
                <w:lang w:val="en-US" w:eastAsia="zh-CN"/>
              </w:rPr>
              <w:t>网络信息科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17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17"/>
                <w:sz w:val="28"/>
                <w:szCs w:val="28"/>
                <w:lang w:val="en-US" w:eastAsia="zh-CN"/>
              </w:rPr>
              <w:t>配合科室：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17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17"/>
                <w:sz w:val="28"/>
                <w:szCs w:val="28"/>
                <w:lang w:val="en-US" w:eastAsia="zh-CN"/>
              </w:rPr>
              <w:t>业务指导科、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17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17"/>
                <w:sz w:val="28"/>
                <w:szCs w:val="28"/>
                <w:lang w:val="en-US" w:eastAsia="zh-CN"/>
              </w:rPr>
              <w:t>各业务科室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2024年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3" w:hRule="atLeast"/>
          <w:jc w:val="center"/>
        </w:trPr>
        <w:tc>
          <w:tcPr>
            <w:tcW w:w="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19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数字赋能增值改革项目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深化数据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汇治用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 xml:space="preserve"> 推动数据赋能政务服务增值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强化数据汇聚、管理和应用。</w:t>
            </w:r>
          </w:p>
        </w:tc>
        <w:tc>
          <w:tcPr>
            <w:tcW w:w="60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一是巩固深化</w:t>
            </w:r>
            <w:r>
              <w:rPr>
                <w:rFonts w:hint="default" w:ascii="仿宋_GB2312" w:hAnsi="仿宋_GB2312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数源提质</w:t>
            </w:r>
            <w:r>
              <w:rPr>
                <w:rFonts w:hint="default" w:ascii="仿宋_GB2312" w:hAnsi="仿宋_GB2312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工作，按照市局工作部署，全面推动电子证照制发归集全覆盖。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二是围绕电子证照签发、变更、延续、注销开展全生命周期数据治理，确保高质量数据供给。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三是聚焦高频事项和重点领域，拓展赋能</w:t>
            </w:r>
            <w:r>
              <w:rPr>
                <w:rFonts w:hint="default" w:ascii="仿宋_GB2312" w:hAnsi="仿宋_GB2312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无感办</w:t>
            </w:r>
            <w:r>
              <w:rPr>
                <w:rFonts w:hint="default" w:ascii="仿宋_GB2312" w:hAnsi="仿宋_GB2312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”“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免证办</w:t>
            </w:r>
            <w:r>
              <w:rPr>
                <w:rFonts w:hint="default" w:ascii="仿宋_GB2312" w:hAnsi="仿宋_GB2312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等应用场景，推动实现电子证照</w:t>
            </w:r>
            <w:r>
              <w:rPr>
                <w:rFonts w:hint="default" w:ascii="仿宋_GB2312" w:hAnsi="仿宋_GB2312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一源三端</w:t>
            </w:r>
            <w:r>
              <w:rPr>
                <w:rFonts w:hint="default" w:ascii="仿宋_GB2312" w:hAnsi="仿宋_GB2312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好查好用全覆盖。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邹庆宾</w:t>
            </w:r>
          </w:p>
        </w:tc>
        <w:tc>
          <w:tcPr>
            <w:tcW w:w="19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2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20"/>
                <w:kern w:val="0"/>
                <w:sz w:val="28"/>
                <w:szCs w:val="28"/>
                <w:vertAlign w:val="baseline"/>
                <w:lang w:val="en-US" w:eastAsia="zh-CN"/>
              </w:rPr>
              <w:t>牵头科室：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2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20"/>
                <w:kern w:val="0"/>
                <w:sz w:val="28"/>
                <w:szCs w:val="28"/>
                <w:vertAlign w:val="baseline"/>
                <w:lang w:val="en-US" w:eastAsia="zh-CN"/>
              </w:rPr>
              <w:t>网络信息科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2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20"/>
                <w:kern w:val="0"/>
                <w:sz w:val="28"/>
                <w:szCs w:val="28"/>
                <w:vertAlign w:val="baseline"/>
                <w:lang w:val="en-US" w:eastAsia="zh-CN"/>
              </w:rPr>
              <w:t>配合科室：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2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20"/>
                <w:kern w:val="0"/>
                <w:sz w:val="28"/>
                <w:szCs w:val="28"/>
                <w:vertAlign w:val="baseline"/>
                <w:lang w:val="en-US" w:eastAsia="zh-CN"/>
              </w:rPr>
              <w:t>业务指导科、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2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20"/>
                <w:kern w:val="0"/>
                <w:sz w:val="28"/>
                <w:szCs w:val="28"/>
                <w:vertAlign w:val="baseline"/>
                <w:lang w:val="en-US" w:eastAsia="zh-CN"/>
              </w:rPr>
              <w:t>各业务科室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2024年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5" w:hRule="atLeast"/>
          <w:jc w:val="center"/>
        </w:trPr>
        <w:tc>
          <w:tcPr>
            <w:tcW w:w="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2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0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服务保障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改革项目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11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-11"/>
                <w:kern w:val="0"/>
                <w:sz w:val="28"/>
                <w:szCs w:val="28"/>
                <w:vertAlign w:val="baseline"/>
                <w:lang w:val="en-US" w:eastAsia="zh-CN" w:bidi="ar-SA"/>
              </w:rPr>
              <w:t>持续打造</w:t>
            </w:r>
            <w:r>
              <w:rPr>
                <w:rFonts w:hint="default" w:ascii="仿宋_GB2312" w:hAnsi="仿宋_GB2312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用心用情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·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有爱服务</w:t>
            </w:r>
            <w:r>
              <w:rPr>
                <w:rFonts w:hint="default" w:ascii="仿宋_GB2312" w:hAnsi="仿宋_GB2312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”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机关文化品牌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11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深入推进模范机关建设，推动政务服务提质增效。</w:t>
            </w:r>
          </w:p>
        </w:tc>
        <w:tc>
          <w:tcPr>
            <w:tcW w:w="60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一是巩固拓展主题教育活动成果，进一步丰富</w:t>
            </w:r>
            <w:r>
              <w:rPr>
                <w:rFonts w:hint="default" w:ascii="仿宋_GB2312" w:hAnsi="仿宋_GB2312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审批服务二十四节气</w:t>
            </w:r>
            <w:r>
              <w:rPr>
                <w:rFonts w:hint="default" w:ascii="仿宋_GB2312" w:hAnsi="仿宋_GB2312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宣传内容，扎实开展</w:t>
            </w:r>
            <w:r>
              <w:rPr>
                <w:rFonts w:hint="default" w:ascii="仿宋_GB2312" w:hAnsi="仿宋_GB2312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三亮一争</w:t>
            </w:r>
            <w:r>
              <w:rPr>
                <w:rFonts w:hint="default" w:ascii="仿宋_GB2312" w:hAnsi="仿宋_GB2312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主题实践活动，营造</w:t>
            </w:r>
            <w:r>
              <w:rPr>
                <w:rFonts w:hint="default" w:ascii="仿宋_GB2312" w:hAnsi="仿宋_GB2312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比、学、赶、超</w:t>
            </w:r>
            <w:r>
              <w:rPr>
                <w:rFonts w:hint="default" w:ascii="仿宋_GB2312" w:hAnsi="仿宋_GB2312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良好氛围。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二是强化干部教育培训，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与区直机关工委联合开展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青年干部培训教育管理。强化青年理论武装，按照</w:t>
            </w:r>
            <w:r>
              <w:rPr>
                <w:rFonts w:hint="default" w:ascii="仿宋_GB2312" w:hAnsi="仿宋_GB2312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一期一主题</w:t>
            </w:r>
            <w:r>
              <w:rPr>
                <w:rFonts w:hint="default" w:ascii="仿宋_GB2312" w:hAnsi="仿宋_GB2312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原则，精心组织青年干部演讲比赛、青年廉政课堂等活动，实施</w:t>
            </w:r>
            <w:r>
              <w:rPr>
                <w:rFonts w:hint="default" w:ascii="仿宋_GB2312" w:hAnsi="仿宋_GB2312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理论研讨+实践服务</w:t>
            </w:r>
            <w:r>
              <w:rPr>
                <w:rFonts w:hint="default" w:ascii="仿宋_GB2312" w:hAnsi="仿宋_GB2312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主题党日。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11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三是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加强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政务服务信息宣传矩阵建设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探索</w:t>
            </w:r>
            <w:r>
              <w:rPr>
                <w:rFonts w:hint="default" w:ascii="仿宋_GB2312" w:hAnsi="仿宋_GB2312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政务直播</w:t>
            </w:r>
            <w:r>
              <w:rPr>
                <w:rFonts w:hint="default" w:ascii="仿宋_GB2312" w:hAnsi="仿宋_GB2312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模式，通过抖音号或视频号等线上平台直播宣讲等方式，推动宣传</w:t>
            </w:r>
            <w:r>
              <w:rPr>
                <w:rFonts w:hint="default" w:ascii="仿宋_GB2312" w:hAnsi="仿宋_GB2312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月月有重点、季季有主题</w:t>
            </w:r>
            <w:r>
              <w:rPr>
                <w:rFonts w:hint="default" w:ascii="仿宋_GB2312" w:hAnsi="仿宋_GB2312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。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11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20"/>
                <w:kern w:val="0"/>
                <w:sz w:val="28"/>
                <w:szCs w:val="28"/>
                <w:vertAlign w:val="baseline"/>
                <w:lang w:val="en-US" w:eastAsia="zh-CN"/>
              </w:rPr>
              <w:t>张志强</w:t>
            </w:r>
          </w:p>
        </w:tc>
        <w:tc>
          <w:tcPr>
            <w:tcW w:w="19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2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20"/>
                <w:kern w:val="0"/>
                <w:sz w:val="28"/>
                <w:szCs w:val="28"/>
                <w:vertAlign w:val="baseline"/>
                <w:lang w:val="en-US" w:eastAsia="zh-CN"/>
              </w:rPr>
              <w:t>牵头科室：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2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20"/>
                <w:kern w:val="0"/>
                <w:sz w:val="28"/>
                <w:szCs w:val="28"/>
                <w:vertAlign w:val="baseline"/>
                <w:lang w:val="en-US" w:eastAsia="zh-CN"/>
              </w:rPr>
              <w:t>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2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20"/>
                <w:kern w:val="0"/>
                <w:sz w:val="28"/>
                <w:szCs w:val="28"/>
                <w:vertAlign w:val="baseline"/>
                <w:lang w:val="en-US" w:eastAsia="zh-CN"/>
              </w:rPr>
              <w:t>配合单位、科室：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各镇办便民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服务中心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2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20"/>
                <w:kern w:val="0"/>
                <w:sz w:val="28"/>
                <w:szCs w:val="28"/>
                <w:vertAlign w:val="baseline"/>
                <w:lang w:val="en-US" w:eastAsia="zh-CN"/>
              </w:rPr>
              <w:t>各科室、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11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20"/>
                <w:kern w:val="0"/>
                <w:sz w:val="28"/>
                <w:szCs w:val="28"/>
                <w:vertAlign w:val="baseline"/>
                <w:lang w:val="en-US" w:eastAsia="zh-CN"/>
              </w:rPr>
              <w:t>各进驻部门单位窗口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2024年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11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10月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-546" w:rightChars="-260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u w:val="none"/>
          <w:lang w:val="en-US" w:eastAsia="zh-CN" w:bidi="ar-SA"/>
        </w:rPr>
        <w:sectPr>
          <w:pgSz w:w="16838" w:h="11906" w:orient="landscape"/>
          <w:pgMar w:top="1587" w:right="2098" w:bottom="1474" w:left="198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-546" w:rightChars="-260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u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-546" w:rightChars="-260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u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-546" w:rightChars="-260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u w:val="none"/>
          <w:lang w:val="en-US" w:eastAsia="zh-CN" w:bidi="ar-SA"/>
        </w:rPr>
      </w:pPr>
    </w:p>
    <w:p>
      <w:pPr>
        <w:pStyle w:val="2"/>
        <w:rPr>
          <w:rFonts w:hint="default"/>
          <w:lang w:eastAsia="zh-CN"/>
        </w:rPr>
      </w:pPr>
    </w:p>
    <w:p>
      <w:pPr>
        <w:pStyle w:val="2"/>
        <w:rPr>
          <w:rFonts w:hint="default"/>
          <w:lang w:eastAsia="zh-CN"/>
        </w:rPr>
      </w:pPr>
    </w:p>
    <w:p>
      <w:pPr>
        <w:rPr>
          <w:rFonts w:hint="default"/>
          <w:lang w:eastAsia="zh-CN"/>
        </w:rPr>
      </w:pPr>
    </w:p>
    <w:p>
      <w:pPr>
        <w:pStyle w:val="2"/>
        <w:rPr>
          <w:rFonts w:hint="default"/>
          <w:lang w:eastAsia="zh-CN"/>
        </w:rPr>
      </w:pPr>
    </w:p>
    <w:p>
      <w:pPr>
        <w:rPr>
          <w:rFonts w:hint="default"/>
          <w:lang w:eastAsia="zh-CN"/>
        </w:rPr>
      </w:pPr>
    </w:p>
    <w:p>
      <w:pPr>
        <w:pStyle w:val="2"/>
        <w:rPr>
          <w:rFonts w:hint="default"/>
          <w:lang w:eastAsia="zh-CN"/>
        </w:rPr>
      </w:pPr>
    </w:p>
    <w:p>
      <w:pPr>
        <w:rPr>
          <w:rFonts w:hint="default"/>
          <w:lang w:eastAsia="zh-CN"/>
        </w:rPr>
      </w:pPr>
    </w:p>
    <w:p>
      <w:pPr>
        <w:pStyle w:val="2"/>
        <w:rPr>
          <w:rFonts w:hint="default"/>
          <w:lang w:eastAsia="zh-CN"/>
        </w:rPr>
      </w:pPr>
    </w:p>
    <w:p>
      <w:pPr>
        <w:rPr>
          <w:rFonts w:hint="default"/>
          <w:lang w:eastAsia="zh-CN"/>
        </w:rPr>
      </w:pPr>
    </w:p>
    <w:p>
      <w:pPr>
        <w:pStyle w:val="2"/>
        <w:rPr>
          <w:rFonts w:hint="default"/>
          <w:lang w:eastAsia="zh-CN"/>
        </w:rPr>
      </w:pPr>
    </w:p>
    <w:p>
      <w:pPr>
        <w:rPr>
          <w:rFonts w:hint="default"/>
          <w:lang w:eastAsia="zh-CN"/>
        </w:rPr>
      </w:pPr>
    </w:p>
    <w:p>
      <w:pPr>
        <w:pStyle w:val="2"/>
        <w:rPr>
          <w:rFonts w:hint="default"/>
          <w:lang w:eastAsia="zh-CN"/>
        </w:rPr>
      </w:pPr>
    </w:p>
    <w:p>
      <w:pPr>
        <w:rPr>
          <w:rFonts w:hint="default"/>
          <w:lang w:eastAsia="zh-CN"/>
        </w:rPr>
      </w:pPr>
    </w:p>
    <w:p>
      <w:pPr>
        <w:pStyle w:val="2"/>
        <w:rPr>
          <w:rFonts w:hint="default"/>
          <w:lang w:eastAsia="zh-CN"/>
        </w:rPr>
      </w:pPr>
    </w:p>
    <w:p>
      <w:pPr>
        <w:rPr>
          <w:rFonts w:hint="default"/>
          <w:lang w:eastAsia="zh-CN"/>
        </w:rPr>
      </w:pPr>
    </w:p>
    <w:p>
      <w:pPr>
        <w:pStyle w:val="2"/>
        <w:rPr>
          <w:rFonts w:hint="default"/>
          <w:lang w:eastAsia="zh-CN"/>
        </w:rPr>
      </w:pPr>
    </w:p>
    <w:p>
      <w:pPr>
        <w:rPr>
          <w:rFonts w:hint="default"/>
          <w:lang w:eastAsia="zh-CN"/>
        </w:rPr>
      </w:pPr>
    </w:p>
    <w:p>
      <w:pPr>
        <w:pStyle w:val="2"/>
        <w:rPr>
          <w:rFonts w:hint="default"/>
          <w:lang w:eastAsia="zh-CN"/>
        </w:rPr>
      </w:pPr>
    </w:p>
    <w:p>
      <w:pPr>
        <w:rPr>
          <w:rFonts w:hint="default"/>
          <w:lang w:eastAsia="zh-CN"/>
        </w:rPr>
      </w:pPr>
    </w:p>
    <w:p>
      <w:pPr>
        <w:pStyle w:val="2"/>
        <w:rPr>
          <w:rFonts w:hint="default"/>
          <w:lang w:eastAsia="zh-CN"/>
        </w:rPr>
      </w:pPr>
    </w:p>
    <w:p>
      <w:pPr>
        <w:rPr>
          <w:rFonts w:hint="default"/>
          <w:lang w:eastAsia="zh-CN"/>
        </w:rPr>
      </w:pPr>
    </w:p>
    <w:p>
      <w:pPr>
        <w:pStyle w:val="2"/>
        <w:rPr>
          <w:rFonts w:hint="default"/>
          <w:lang w:eastAsia="zh-CN"/>
        </w:rPr>
      </w:pPr>
    </w:p>
    <w:p>
      <w:pPr>
        <w:rPr>
          <w:rFonts w:hint="default"/>
          <w:lang w:eastAsia="zh-CN"/>
        </w:rPr>
      </w:pPr>
    </w:p>
    <w:p>
      <w:pPr>
        <w:pStyle w:val="2"/>
        <w:rPr>
          <w:rFonts w:hint="default"/>
          <w:lang w:eastAsia="zh-CN"/>
        </w:rPr>
      </w:pPr>
    </w:p>
    <w:p>
      <w:pPr>
        <w:rPr>
          <w:rFonts w:hint="default"/>
          <w:lang w:eastAsia="zh-CN"/>
        </w:rPr>
      </w:pPr>
    </w:p>
    <w:p>
      <w:pPr>
        <w:pStyle w:val="2"/>
        <w:rPr>
          <w:rFonts w:hint="default"/>
          <w:lang w:eastAsia="zh-CN"/>
        </w:rPr>
      </w:pPr>
    </w:p>
    <w:p>
      <w:pPr>
        <w:rPr>
          <w:rFonts w:hint="default"/>
          <w:lang w:eastAsia="zh-CN"/>
        </w:rPr>
      </w:pPr>
    </w:p>
    <w:p>
      <w:pPr>
        <w:rPr>
          <w:rFonts w:hint="default"/>
          <w:lang w:eastAsia="zh-CN"/>
        </w:rPr>
      </w:pPr>
    </w:p>
    <w:p>
      <w:pPr>
        <w:rPr>
          <w:rFonts w:hint="default"/>
          <w:lang w:eastAsia="zh-CN"/>
        </w:rPr>
      </w:pPr>
    </w:p>
    <w:p>
      <w:pPr>
        <w:rPr>
          <w:rFonts w:hint="default"/>
          <w:lang w:eastAsia="zh-CN"/>
        </w:rPr>
      </w:pPr>
    </w:p>
    <w:p>
      <w:pPr>
        <w:pStyle w:val="2"/>
        <w:rPr>
          <w:rFonts w:hint="default"/>
          <w:lang w:eastAsia="zh-CN"/>
        </w:rPr>
      </w:pPr>
    </w:p>
    <w:p>
      <w:pPr>
        <w:rPr>
          <w:rFonts w:hint="default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300" w:firstLineChars="200"/>
        <w:rPr>
          <w:rFonts w:hint="default" w:ascii="Times New Roman" w:hAnsi="Times New Roman" w:eastAsia="仿宋_GB2312" w:cs="Times New Roman"/>
          <w:color w:val="auto"/>
          <w:sz w:val="6"/>
          <w:szCs w:val="6"/>
          <w:highlight w:val="none"/>
          <w:lang w:val="en-US" w:eastAsia="zh-CN"/>
        </w:rPr>
      </w:pPr>
      <w:r>
        <w:rPr>
          <w:rFonts w:ascii="仿宋" w:hAnsi="仿宋" w:eastAsia="仿宋" w:cs="仿宋"/>
          <w:color w:val="auto"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405130</wp:posOffset>
                </wp:positionV>
                <wp:extent cx="5615940" cy="635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.55pt;margin-top:31.9pt;height:0.05pt;width:442.2pt;z-index:251664384;mso-width-relative:page;mso-height-relative:page;" filled="f" stroked="t" coordsize="21600,21600" o:gfxdata="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BU9dHPWAAAACAEAAA8AAAAAAAAAAQAgAAAAIgAAAGRycy9kb3ducmV2LnhtbFBLAQIU&#10;ABQAAAAIAIdO4kAtl0Cu9QEAAOYDAAAOAAAAAAAAAAEAIAAAACU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20955</wp:posOffset>
                </wp:positionV>
                <wp:extent cx="5615940" cy="63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8pt;margin-top:1.65pt;height:0.05pt;width:442.2pt;z-index:251663360;mso-width-relative:page;mso-height-relative:page;" filled="f" stroked="t" coordsize="21600,21600" o:gfxdata="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FonfSzVAAAABgEAAA8AAAAAAAAAAQAgAAAAIgAAAGRycy9kb3ducmV2LnhtbFBLAQIU&#10;ABQAAAAIAIdO4kDasY1s9gEAAOYDAAAOAAAAAAAAAAEAIAAAACQ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淄川区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行政审批服务局</w:t>
      </w:r>
      <w:r>
        <w:rPr>
          <w:rFonts w:hint="eastAsia" w:eastAsia="方正仿宋简体"/>
          <w:color w:val="auto"/>
          <w:sz w:val="30"/>
          <w:szCs w:val="30"/>
          <w:lang w:val="en-US" w:eastAsia="zh-CN"/>
        </w:rPr>
        <w:t xml:space="preserve">              </w:t>
      </w:r>
      <w:r>
        <w:rPr>
          <w:rFonts w:hint="eastAsia" w:eastAsia="方正仿宋简体"/>
          <w:color w:val="auto"/>
          <w:sz w:val="30"/>
          <w:szCs w:val="30"/>
        </w:rPr>
        <w:t xml:space="preserve"> </w:t>
      </w:r>
      <w:r>
        <w:rPr>
          <w:rFonts w:hint="eastAsia" w:eastAsia="方正仿宋简体"/>
          <w:color w:val="auto"/>
          <w:sz w:val="30"/>
          <w:szCs w:val="30"/>
          <w:lang w:val="en-US" w:eastAsia="zh-CN"/>
        </w:rPr>
        <w:t xml:space="preserve">    </w:t>
      </w:r>
      <w:r>
        <w:rPr>
          <w:rFonts w:hint="eastAsia" w:eastAsia="方正仿宋简体"/>
          <w:color w:val="auto"/>
          <w:sz w:val="30"/>
          <w:szCs w:val="30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20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2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年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日印发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-546" w:rightChars="-260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u w:val="none"/>
          <w:lang w:val="en-US" w:eastAsia="zh-CN" w:bidi="ar-SA"/>
        </w:rPr>
      </w:pPr>
    </w:p>
    <w:sectPr>
      <w:footerReference r:id="rId4" w:type="default"/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_GB2312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_GB2312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44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4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44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44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4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2NmM4NDlkZjgyNjdmNTc2ZTRmZWUyYzJmY2MzMGEifQ=="/>
    <w:docVar w:name="KSO_WPS_MARK_KEY" w:val="fee59ca8-c819-4e1d-9c49-5a537ca5b7d7"/>
  </w:docVars>
  <w:rsids>
    <w:rsidRoot w:val="6F13212D"/>
    <w:rsid w:val="016E23C5"/>
    <w:rsid w:val="01CC0983"/>
    <w:rsid w:val="02196168"/>
    <w:rsid w:val="02EF6F34"/>
    <w:rsid w:val="03E61084"/>
    <w:rsid w:val="05372EF7"/>
    <w:rsid w:val="088C7F76"/>
    <w:rsid w:val="0967093B"/>
    <w:rsid w:val="0DC577D7"/>
    <w:rsid w:val="0E3E058A"/>
    <w:rsid w:val="0F431D7D"/>
    <w:rsid w:val="10B5265A"/>
    <w:rsid w:val="11E8218D"/>
    <w:rsid w:val="1397638F"/>
    <w:rsid w:val="14EB4FA4"/>
    <w:rsid w:val="18787DD4"/>
    <w:rsid w:val="18B062D7"/>
    <w:rsid w:val="1A794857"/>
    <w:rsid w:val="1A8D3FD5"/>
    <w:rsid w:val="1C8C63AE"/>
    <w:rsid w:val="20B514C1"/>
    <w:rsid w:val="21D61962"/>
    <w:rsid w:val="24B34292"/>
    <w:rsid w:val="27B97D89"/>
    <w:rsid w:val="317E6AC1"/>
    <w:rsid w:val="3449414B"/>
    <w:rsid w:val="395D29A2"/>
    <w:rsid w:val="39D97A67"/>
    <w:rsid w:val="3BA46A5F"/>
    <w:rsid w:val="3BFD114C"/>
    <w:rsid w:val="3CA868E6"/>
    <w:rsid w:val="3D1170CF"/>
    <w:rsid w:val="3DF77869"/>
    <w:rsid w:val="3EB65311"/>
    <w:rsid w:val="3FFC5F40"/>
    <w:rsid w:val="4223571D"/>
    <w:rsid w:val="452627E2"/>
    <w:rsid w:val="455A1375"/>
    <w:rsid w:val="46F661E4"/>
    <w:rsid w:val="4AAC3789"/>
    <w:rsid w:val="4ACF0F07"/>
    <w:rsid w:val="4BF920EF"/>
    <w:rsid w:val="4FAE58AE"/>
    <w:rsid w:val="50FA590F"/>
    <w:rsid w:val="57284198"/>
    <w:rsid w:val="58EA0EAF"/>
    <w:rsid w:val="59CA6D5D"/>
    <w:rsid w:val="59DF4877"/>
    <w:rsid w:val="5B6C254A"/>
    <w:rsid w:val="5B8F4FC4"/>
    <w:rsid w:val="5BCC0DCE"/>
    <w:rsid w:val="5FC06154"/>
    <w:rsid w:val="603616BA"/>
    <w:rsid w:val="617D5271"/>
    <w:rsid w:val="621A2C41"/>
    <w:rsid w:val="64145249"/>
    <w:rsid w:val="643F0D73"/>
    <w:rsid w:val="68AC3E1D"/>
    <w:rsid w:val="6A5B2E7B"/>
    <w:rsid w:val="6AAE5D30"/>
    <w:rsid w:val="6F13212D"/>
    <w:rsid w:val="70911BAC"/>
    <w:rsid w:val="71D56244"/>
    <w:rsid w:val="72C21E5B"/>
    <w:rsid w:val="74C62762"/>
    <w:rsid w:val="76533B23"/>
    <w:rsid w:val="772867A0"/>
    <w:rsid w:val="781D7FC6"/>
    <w:rsid w:val="794519BF"/>
    <w:rsid w:val="7D023ECC"/>
    <w:rsid w:val="7DE052DF"/>
    <w:rsid w:val="7FC3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autoRedefine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paragraph" w:styleId="5">
    <w:name w:val="heading 2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4">
    <w:name w:val="Default Paragraph Font"/>
    <w:autoRedefine/>
    <w:semiHidden/>
    <w:qFormat/>
    <w:uiPriority w:val="0"/>
  </w:style>
  <w:style w:type="table" w:default="1" w:styleId="1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autoRedefine/>
    <w:qFormat/>
    <w:uiPriority w:val="0"/>
    <w:pPr>
      <w:spacing w:after="120" w:line="240" w:lineRule="auto"/>
      <w:ind w:left="420" w:leftChars="200" w:firstLine="420"/>
    </w:pPr>
    <w:rPr>
      <w:rFonts w:eastAsia="宋体"/>
      <w:sz w:val="21"/>
    </w:rPr>
  </w:style>
  <w:style w:type="paragraph" w:styleId="3">
    <w:name w:val="Body Text Indent"/>
    <w:basedOn w:val="1"/>
    <w:autoRedefine/>
    <w:qFormat/>
    <w:uiPriority w:val="0"/>
    <w:pPr>
      <w:spacing w:line="520" w:lineRule="exact"/>
      <w:ind w:firstLine="570" w:firstLineChars="200"/>
    </w:pPr>
    <w:rPr>
      <w:rFonts w:ascii="Times New Roman" w:hAnsi="Times New Roman" w:eastAsia="仿宋_GB2312"/>
      <w:sz w:val="28"/>
      <w:szCs w:val="24"/>
    </w:rPr>
  </w:style>
  <w:style w:type="paragraph" w:styleId="6">
    <w:name w:val="Body Text"/>
    <w:basedOn w:val="1"/>
    <w:next w:val="1"/>
    <w:autoRedefine/>
    <w:qFormat/>
    <w:uiPriority w:val="0"/>
    <w:pPr>
      <w:spacing w:before="0" w:after="140" w:line="276" w:lineRule="auto"/>
    </w:pPr>
  </w:style>
  <w:style w:type="paragraph" w:styleId="7">
    <w:name w:val="Balloon Text"/>
    <w:basedOn w:val="1"/>
    <w:autoRedefine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paragraph" w:styleId="8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toc 1"/>
    <w:basedOn w:val="1"/>
    <w:next w:val="1"/>
    <w:autoRedefine/>
    <w:qFormat/>
    <w:uiPriority w:val="0"/>
    <w:pPr>
      <w:snapToGrid w:val="0"/>
      <w:spacing w:line="640" w:lineRule="exact"/>
      <w:ind w:firstLine="705"/>
    </w:pPr>
    <w:rPr>
      <w:rFonts w:hAnsi="Calibri"/>
      <w:color w:val="000000"/>
      <w:sz w:val="36"/>
      <w:szCs w:val="36"/>
    </w:rPr>
  </w:style>
  <w:style w:type="paragraph" w:styleId="11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3">
    <w:name w:val="Table Grid"/>
    <w:basedOn w:val="1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Strong"/>
    <w:basedOn w:val="14"/>
    <w:autoRedefine/>
    <w:qFormat/>
    <w:uiPriority w:val="0"/>
    <w:rPr>
      <w:b/>
      <w:bCs/>
    </w:rPr>
  </w:style>
  <w:style w:type="character" w:styleId="16">
    <w:name w:val="Emphasis"/>
    <w:basedOn w:val="14"/>
    <w:autoRedefine/>
    <w:qFormat/>
    <w:uiPriority w:val="0"/>
    <w:rPr>
      <w:i/>
    </w:rPr>
  </w:style>
  <w:style w:type="character" w:styleId="17">
    <w:name w:val="Hyperlink"/>
    <w:basedOn w:val="14"/>
    <w:autoRedefine/>
    <w:qFormat/>
    <w:uiPriority w:val="0"/>
    <w:rPr>
      <w:color w:val="0000FF"/>
      <w:u w:val="single"/>
    </w:rPr>
  </w:style>
  <w:style w:type="paragraph" w:customStyle="1" w:styleId="18">
    <w:name w:val="Default"/>
    <w:autoRedefine/>
    <w:qFormat/>
    <w:uiPriority w:val="99"/>
    <w:pPr>
      <w:widowControl w:val="0"/>
      <w:autoSpaceDE w:val="0"/>
      <w:autoSpaceDN w:val="0"/>
      <w:adjustRightInd w:val="0"/>
    </w:pPr>
    <w:rPr>
      <w:rFonts w:ascii="??_GB2312" w:hAnsi="??_GB2312" w:eastAsia="宋体" w:cs="??_GB2312"/>
      <w:color w:val="000000"/>
      <w:sz w:val="24"/>
      <w:szCs w:val="24"/>
      <w:lang w:val="en-US" w:eastAsia="zh-CN" w:bidi="ar-SA"/>
    </w:rPr>
  </w:style>
  <w:style w:type="paragraph" w:customStyle="1" w:styleId="19">
    <w:name w:val="BodyText"/>
    <w:basedOn w:val="1"/>
    <w:autoRedefine/>
    <w:qFormat/>
    <w:uiPriority w:val="0"/>
    <w:pPr>
      <w:ind w:left="120"/>
      <w:jc w:val="both"/>
      <w:textAlignment w:val="baseline"/>
    </w:pPr>
    <w:rPr>
      <w:rFonts w:ascii="Calibri" w:hAnsi="Calibri" w:eastAsia="宋体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12193</Words>
  <Characters>12387</Characters>
  <Lines>0</Lines>
  <Paragraphs>0</Paragraphs>
  <TotalTime>3</TotalTime>
  <ScaleCrop>false</ScaleCrop>
  <LinksUpToDate>false</LinksUpToDate>
  <CharactersWithSpaces>12464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2023-05-22T01:23:00Z</dcterms:created>
  <dc:creator>#Zzzzzzz</dc:creator>
  <cp:lastModifiedBy>努力再努力</cp:lastModifiedBy>
  <cp:lastPrinted>2024-03-04T09:28:00Z</cp:lastPrinted>
  <dcterms:modified xsi:type="dcterms:W3CDTF">2024-03-05T08:48:44Z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1F5D1D184E64416F9E4FC674F9F1BB44_13</vt:lpwstr>
  </property>
</Properties>
</file>