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800" w:lineRule="exact"/>
        <w:jc w:val="center"/>
        <w:rPr>
          <w:rFonts w:hint="eastAsia" w:ascii="方正小标宋简体" w:eastAsia="方正小标宋简体"/>
          <w:color w:val="FF0000"/>
          <w:w w:val="35"/>
          <w:sz w:val="160"/>
          <w:szCs w:val="160"/>
        </w:rPr>
      </w:pP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方正小标宋简体" w:eastAsia="方正小标宋简体"/>
          <w:color w:val="FF0000"/>
          <w:w w:val="37"/>
          <w:sz w:val="160"/>
          <w:szCs w:val="160"/>
        </w:rPr>
      </w:pPr>
      <w:r>
        <w:rPr>
          <w:rFonts w:hint="eastAsia" w:ascii="方正小标宋简体" w:eastAsia="方正小标宋简体"/>
          <w:color w:val="FF0000"/>
          <w:w w:val="47"/>
          <w:sz w:val="160"/>
          <w:szCs w:val="160"/>
        </w:rPr>
        <w:t>淄川区</w:t>
      </w:r>
      <w:r>
        <w:rPr>
          <w:rFonts w:hint="eastAsia" w:ascii="方正小标宋简体" w:eastAsia="方正小标宋简体"/>
          <w:color w:val="FF0000"/>
          <w:w w:val="47"/>
          <w:sz w:val="160"/>
          <w:szCs w:val="160"/>
          <w:lang w:eastAsia="zh-CN"/>
        </w:rPr>
        <w:t>住房保障中心</w:t>
      </w:r>
      <w:r>
        <w:rPr>
          <w:rFonts w:hint="eastAsia" w:ascii="方正小标宋简体" w:eastAsia="方正小标宋简体"/>
          <w:color w:val="FF0000"/>
          <w:w w:val="47"/>
          <w:sz w:val="160"/>
          <w:szCs w:val="160"/>
        </w:rPr>
        <w:t>文件</w:t>
      </w:r>
    </w:p>
    <w:p>
      <w:pPr>
        <w:tabs>
          <w:tab w:val="left" w:pos="8640"/>
        </w:tabs>
        <w:spacing w:line="560" w:lineRule="exact"/>
        <w:ind w:firstLine="320" w:firstLineChars="100"/>
        <w:rPr>
          <w:rFonts w:hint="eastAsia" w:ascii="KaiTi_GB2312" w:hAnsi="KaiTi_GB2312" w:eastAsia="FangSong_GB2312" w:cs="KaiTi_GB2312"/>
          <w:snapToGrid w:val="0"/>
          <w:kern w:val="0"/>
          <w:lang w:eastAsia="zh-CN"/>
        </w:rPr>
      </w:pPr>
      <w:r>
        <w:rPr>
          <w:rFonts w:hint="eastAsia" w:ascii="Times New Roman" w:hAnsi="Times New Roman" w:eastAsia="FangSong_GB2312" w:cs="Times New Roman"/>
          <w:b w:val="0"/>
          <w:bCs w:val="0"/>
          <w:color w:val="auto"/>
          <w:sz w:val="32"/>
          <w:szCs w:val="32"/>
          <w:lang w:val="en-US" w:eastAsia="zh-CN"/>
        </w:rPr>
        <w:t>川住保字〔2022〕23</w:t>
      </w:r>
      <w:r>
        <w:rPr>
          <w:rFonts w:hint="eastAsia" w:ascii="仿宋_GB2312" w:eastAsia="仿宋_GB2312"/>
          <w:sz w:val="32"/>
          <w:szCs w:val="32"/>
        </w:rPr>
        <w:t>号</w:t>
      </w:r>
      <w:r>
        <w:rPr>
          <w:rFonts w:hint="eastAsia" w:eastAsia="FangSong_GB2312"/>
          <w:snapToGrid w:val="0"/>
          <w:kern w:val="0"/>
          <w:sz w:val="32"/>
          <w:szCs w:val="32"/>
        </w:rPr>
        <w:t xml:space="preserve"> </w:t>
      </w:r>
      <w:r>
        <w:rPr>
          <w:rFonts w:hint="eastAsia" w:eastAsia="FangSong_GB2312"/>
          <w:snapToGrid w:val="0"/>
          <w:kern w:val="0"/>
        </w:rPr>
        <w:t xml:space="preserve">            </w:t>
      </w:r>
      <w:r>
        <w:rPr>
          <w:rFonts w:hint="eastAsia" w:ascii="FangSong_GB2312" w:hAnsi="FangSong_GB2312" w:eastAsia="FangSong_GB2312" w:cs="FangSong_GB2312"/>
          <w:snapToGrid w:val="0"/>
          <w:kern w:val="0"/>
        </w:rPr>
        <w:t xml:space="preserve"> </w:t>
      </w:r>
      <w:r>
        <w:rPr>
          <w:rFonts w:hint="eastAsia" w:ascii="FangSong_GB2312" w:hAnsi="FangSong_GB2312" w:eastAsia="FangSong_GB2312" w:cs="FangSong_GB2312"/>
          <w:snapToGrid w:val="0"/>
          <w:kern w:val="0"/>
          <w:lang w:val="en-US" w:eastAsia="zh-CN"/>
        </w:rPr>
        <w:t xml:space="preserve">   </w:t>
      </w:r>
      <w:r>
        <w:rPr>
          <w:rFonts w:hint="eastAsia" w:ascii="FangSong_GB2312" w:hAnsi="FangSong_GB2312" w:eastAsia="FangSong_GB2312" w:cs="FangSong_GB2312"/>
          <w:snapToGrid w:val="0"/>
          <w:kern w:val="0"/>
          <w:sz w:val="32"/>
          <w:szCs w:val="32"/>
          <w:lang w:val="en-US" w:eastAsia="zh-CN"/>
        </w:rPr>
        <w:t xml:space="preserve">    </w:t>
      </w:r>
      <w:r>
        <w:rPr>
          <w:rFonts w:hint="eastAsia" w:ascii="FangSong_GB2312" w:hAnsi="FangSong_GB2312" w:eastAsia="FangSong_GB2312" w:cs="FangSong_GB2312"/>
          <w:snapToGrid w:val="0"/>
          <w:kern w:val="0"/>
          <w:sz w:val="32"/>
          <w:szCs w:val="32"/>
        </w:rPr>
        <w:t>签发人</w:t>
      </w:r>
      <w:r>
        <w:rPr>
          <w:rFonts w:hint="eastAsia" w:eastAsia="FangSong_GB2312"/>
          <w:snapToGrid w:val="0"/>
          <w:kern w:val="0"/>
          <w:sz w:val="32"/>
          <w:szCs w:val="32"/>
        </w:rPr>
        <w:t>：</w:t>
      </w:r>
      <w:r>
        <w:rPr>
          <w:rFonts w:hint="eastAsia" w:ascii="KaiTi_GB2312" w:hAnsi="KaiTi_GB2312" w:eastAsia="KaiTi_GB2312" w:cs="KaiTi_GB2312"/>
          <w:snapToGrid w:val="0"/>
          <w:kern w:val="0"/>
          <w:sz w:val="32"/>
          <w:szCs w:val="40"/>
          <w:lang w:val="en-US" w:eastAsia="zh-CN"/>
        </w:rPr>
        <w:t>王宏政</w:t>
      </w:r>
    </w:p>
    <w:p>
      <w:pPr>
        <w:spacing w:line="540" w:lineRule="exact"/>
        <w:jc w:val="both"/>
        <w:rPr>
          <w:rFonts w:hint="eastAsia" w:ascii="方正小标宋简体" w:eastAsia="方正小标宋简体"/>
          <w:sz w:val="44"/>
          <w:szCs w:val="44"/>
        </w:rPr>
      </w:pPr>
      <w:r>
        <w:rPr>
          <w:rFonts w:hint="eastAsia" w:ascii="方正小标宋简体" w:eastAsia="方正小标宋简体"/>
          <w:sz w:val="44"/>
          <w:szCs w:val="44"/>
        </w:rP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635</wp:posOffset>
                </wp:positionV>
                <wp:extent cx="5414010" cy="12065"/>
                <wp:effectExtent l="0" t="0" r="0" b="0"/>
                <wp:wrapNone/>
                <wp:docPr id="1" name="直接连接符 1"/>
                <wp:cNvGraphicFramePr/>
                <a:graphic xmlns:a="http://schemas.openxmlformats.org/drawingml/2006/main">
                  <a:graphicData uri="http://schemas.microsoft.com/office/word/2010/wordprocessingShape">
                    <wps:wsp>
                      <wps:cNvCnPr/>
                      <wps:spPr>
                        <a:xfrm flipV="1">
                          <a:off x="0" y="0"/>
                          <a:ext cx="5414010" cy="12065"/>
                        </a:xfrm>
                        <a:prstGeom prst="line">
                          <a:avLst/>
                        </a:prstGeom>
                        <a:ln w="28575" cap="flat" cmpd="sng">
                          <a:solidFill>
                            <a:srgbClr val="FF0000"/>
                          </a:solidFill>
                          <a:prstDash val="solid"/>
                          <a:headEnd type="none" w="med" len="med"/>
                          <a:tailEnd type="none" w="med" len="med"/>
                        </a:ln>
                        <a:effectLst/>
                      </wps:spPr>
                      <wps:bodyPr upright="1"/>
                    </wps:wsp>
                  </a:graphicData>
                </a:graphic>
              </wp:anchor>
            </w:drawing>
          </mc:Choice>
          <mc:Fallback>
            <w:pict>
              <v:line id="_x0000_s1026" o:spid="_x0000_s1026" o:spt="20" style="position:absolute;left:0pt;flip:y;margin-left:0pt;margin-top:0.05pt;height:0.95pt;width:426.3pt;z-index:251659264;mso-width-relative:page;mso-height-relative:page;" filled="f" stroked="t" coordsize="21600,21600" o:gfxdata="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">
                <v:fill on="f" focussize="0,0"/>
                <v:stroke weight="2.25pt" color="#FF0000" joinstyle="round"/>
                <v:imagedata o:title=""/>
                <o:lock v:ext="edit" aspectratio="f"/>
              </v:line>
            </w:pict>
          </mc:Fallback>
        </mc:AlternateConten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lang w:eastAsia="zh-CN"/>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lang w:eastAsia="zh-CN"/>
        </w:rPr>
      </w:pPr>
      <w:r>
        <w:rPr>
          <w:rFonts w:hint="eastAsia" w:ascii="方正小标宋简体" w:hAnsi="方正小标宋简体" w:eastAsia="方正小标宋简体" w:cs="方正小标宋简体"/>
          <w:sz w:val="44"/>
          <w:szCs w:val="44"/>
          <w:lang w:eastAsia="zh-CN"/>
        </w:rPr>
        <w:t>淄川区住房保障中心</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32"/>
          <w:szCs w:val="32"/>
        </w:rPr>
      </w:pPr>
      <w:r>
        <w:rPr>
          <w:rFonts w:hint="eastAsia" w:ascii="方正小标宋简体" w:hAnsi="方正小标宋简体" w:eastAsia="方正小标宋简体" w:cs="方正小标宋简体"/>
          <w:sz w:val="44"/>
          <w:szCs w:val="44"/>
          <w:lang w:eastAsia="zh-CN"/>
        </w:rPr>
        <w:t>关于筹集2022年度人才公寓房源的建议方案</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区政府：</w:t>
      </w:r>
    </w:p>
    <w:p>
      <w:pPr>
        <w:tabs>
          <w:tab w:val="left" w:pos="8640"/>
        </w:tabs>
        <w:spacing w:line="560" w:lineRule="exact"/>
        <w:ind w:firstLine="640" w:firstLineChars="200"/>
        <w:rPr>
          <w:rFonts w:hint="eastAsia" w:ascii="Times New Roman" w:hAnsi="Times New Roman" w:eastAsia="FangSong_GB2312" w:cs="Times New Roman"/>
          <w:b w:val="0"/>
          <w:bCs w:val="0"/>
          <w:color w:val="auto"/>
          <w:sz w:val="32"/>
          <w:szCs w:val="32"/>
          <w:lang w:val="en-US" w:eastAsia="zh-CN"/>
        </w:rPr>
      </w:pPr>
      <w:r>
        <w:rPr>
          <w:rFonts w:hint="eastAsia" w:ascii="Times New Roman" w:hAnsi="Times New Roman" w:eastAsia="FangSong_GB2312" w:cs="Times New Roman"/>
          <w:b w:val="0"/>
          <w:bCs w:val="0"/>
          <w:color w:val="auto"/>
          <w:sz w:val="32"/>
          <w:szCs w:val="32"/>
          <w:lang w:val="en-US" w:eastAsia="zh-CN"/>
        </w:rPr>
        <w:t>2022年，市人才公寓建设工作领导小组下达我区750套人才公寓筹建任务。为切实完成筹建及考核任务，促进全市人才金政37条的落实，现将我区筹集人才公寓建议方案汇报如下：</w:t>
      </w:r>
    </w:p>
    <w:p>
      <w:pPr>
        <w:tabs>
          <w:tab w:val="left" w:pos="8640"/>
        </w:tabs>
        <w:spacing w:line="560" w:lineRule="exact"/>
        <w:ind w:firstLine="640" w:firstLineChars="200"/>
        <w:rPr>
          <w:rFonts w:hint="eastAsia" w:ascii="黑体" w:hAnsi="黑体" w:eastAsia="黑体" w:cs="黑体"/>
          <w:b w:val="0"/>
          <w:bCs w:val="0"/>
          <w:color w:val="auto"/>
          <w:sz w:val="32"/>
          <w:szCs w:val="32"/>
          <w:lang w:val="en-US" w:eastAsia="zh-CN"/>
        </w:rPr>
      </w:pPr>
      <w:r>
        <w:rPr>
          <w:rFonts w:hint="eastAsia" w:ascii="黑体" w:hAnsi="黑体" w:eastAsia="黑体" w:cs="黑体"/>
          <w:b w:val="0"/>
          <w:bCs w:val="0"/>
          <w:color w:val="auto"/>
          <w:sz w:val="32"/>
          <w:szCs w:val="32"/>
          <w:lang w:val="en-US" w:eastAsia="zh-CN"/>
        </w:rPr>
        <w:t>一、我区人才公寓计划筹集租赁型、产权型房源情况</w:t>
      </w:r>
    </w:p>
    <w:p>
      <w:pPr>
        <w:tabs>
          <w:tab w:val="left" w:pos="8640"/>
        </w:tabs>
        <w:spacing w:line="560" w:lineRule="exact"/>
        <w:ind w:firstLine="640" w:firstLineChars="200"/>
        <w:rPr>
          <w:rFonts w:hint="eastAsia" w:ascii="Times New Roman" w:hAnsi="Times New Roman" w:eastAsia="FangSong_GB2312" w:cs="Times New Roman"/>
          <w:b w:val="0"/>
          <w:bCs w:val="0"/>
          <w:color w:val="auto"/>
          <w:sz w:val="32"/>
          <w:szCs w:val="32"/>
          <w:lang w:val="en-US" w:eastAsia="zh-CN"/>
        </w:rPr>
      </w:pPr>
      <w:r>
        <w:rPr>
          <w:rFonts w:hint="eastAsia" w:ascii="Times New Roman" w:hAnsi="Times New Roman" w:eastAsia="FangSong_GB2312" w:cs="Times New Roman"/>
          <w:b w:val="0"/>
          <w:bCs w:val="0"/>
          <w:color w:val="auto"/>
          <w:sz w:val="32"/>
          <w:szCs w:val="32"/>
          <w:lang w:val="en-US" w:eastAsia="zh-CN"/>
        </w:rPr>
        <w:t>经对人才住房需求调查及房源摸底，我中心初步计划筹集租赁型100套，从我区现有充足房源且地域位置优良的开发企业通过政府招标采购产权型650套。</w:t>
      </w:r>
    </w:p>
    <w:p>
      <w:pPr>
        <w:tabs>
          <w:tab w:val="left" w:pos="8640"/>
        </w:tabs>
        <w:spacing w:line="560" w:lineRule="exact"/>
        <w:ind w:firstLine="640" w:firstLineChars="200"/>
        <w:rPr>
          <w:rFonts w:hint="eastAsia" w:ascii="Times New Roman" w:hAnsi="Times New Roman" w:eastAsia="FangSong_GB2312" w:cs="Times New Roman"/>
          <w:b w:val="0"/>
          <w:bCs w:val="0"/>
          <w:color w:val="auto"/>
          <w:sz w:val="32"/>
          <w:szCs w:val="32"/>
          <w:lang w:val="en-US" w:eastAsia="zh-CN"/>
        </w:rPr>
      </w:pPr>
      <w:r>
        <w:rPr>
          <w:rFonts w:hint="eastAsia" w:ascii="黑体" w:hAnsi="黑体" w:eastAsia="黑体" w:cs="黑体"/>
          <w:b w:val="0"/>
          <w:bCs w:val="0"/>
          <w:color w:val="auto"/>
          <w:sz w:val="32"/>
          <w:szCs w:val="32"/>
          <w:lang w:val="en-US" w:eastAsia="zh-CN"/>
        </w:rPr>
        <w:t>二、计划筹集租赁型人才公寓100套</w:t>
      </w:r>
    </w:p>
    <w:p>
      <w:pPr>
        <w:tabs>
          <w:tab w:val="left" w:pos="8640"/>
        </w:tabs>
        <w:spacing w:line="560" w:lineRule="exact"/>
        <w:ind w:firstLine="640" w:firstLineChars="200"/>
        <w:rPr>
          <w:rFonts w:hint="eastAsia" w:ascii="Times New Roman" w:hAnsi="Times New Roman" w:eastAsia="FangSong_GB2312" w:cs="Times New Roman"/>
          <w:b w:val="0"/>
          <w:bCs w:val="0"/>
          <w:color w:val="auto"/>
          <w:sz w:val="32"/>
          <w:szCs w:val="32"/>
          <w:lang w:val="en-US" w:eastAsia="zh-CN"/>
        </w:rPr>
      </w:pPr>
      <w:r>
        <w:rPr>
          <w:rFonts w:hint="eastAsia" w:ascii="Times New Roman" w:hAnsi="Times New Roman" w:eastAsia="FangSong_GB2312" w:cs="Times New Roman"/>
          <w:b w:val="0"/>
          <w:bCs w:val="0"/>
          <w:color w:val="auto"/>
          <w:sz w:val="32"/>
          <w:szCs w:val="32"/>
          <w:lang w:val="en-US" w:eastAsia="zh-CN"/>
        </w:rPr>
        <w:t>计划利用山川集团在开发区厂区内已建设的公寓楼4层约5000㎡，计划筹集其中100套作为租赁型人才公寓。该楼产权人为山川集团，只有工业用地土地手续，未办理规划、建设等手续，不符合人才公寓认定标准。前期开发区租赁该楼后，又投资1200万元进行了改造，具备公寓入住条件。经与规划、住建、不动产部门对接，该楼具备完善相关手续的条件。建议由开发区完善山川人才公寓相关建设手续，完成租赁型人才公寓任务。</w:t>
      </w:r>
    </w:p>
    <w:p>
      <w:pPr>
        <w:tabs>
          <w:tab w:val="left" w:pos="8640"/>
        </w:tabs>
        <w:spacing w:line="560" w:lineRule="exact"/>
        <w:ind w:firstLine="640" w:firstLineChars="200"/>
        <w:rPr>
          <w:rFonts w:hint="eastAsia" w:ascii="Times New Roman" w:hAnsi="Times New Roman" w:eastAsia="FangSong_GB2312" w:cs="Times New Roman"/>
          <w:b w:val="0"/>
          <w:bCs w:val="0"/>
          <w:color w:val="auto"/>
          <w:sz w:val="32"/>
          <w:szCs w:val="32"/>
          <w:lang w:val="en-US" w:eastAsia="zh-CN"/>
        </w:rPr>
      </w:pPr>
      <w:r>
        <w:rPr>
          <w:rFonts w:hint="eastAsia" w:ascii="黑体" w:hAnsi="黑体" w:eastAsia="黑体" w:cs="黑体"/>
          <w:b w:val="0"/>
          <w:bCs w:val="0"/>
          <w:color w:val="auto"/>
          <w:sz w:val="32"/>
          <w:szCs w:val="32"/>
          <w:lang w:val="en-US" w:eastAsia="zh-CN"/>
        </w:rPr>
        <w:t>三、计划筹集产权型人才公寓650套</w:t>
      </w:r>
      <w:r>
        <w:rPr>
          <w:rFonts w:hint="eastAsia" w:ascii="Times New Roman" w:hAnsi="Times New Roman" w:eastAsia="FangSong_GB2312" w:cs="Times New Roman"/>
          <w:b w:val="0"/>
          <w:bCs w:val="0"/>
          <w:color w:val="auto"/>
          <w:sz w:val="32"/>
          <w:szCs w:val="32"/>
          <w:lang w:val="en-US" w:eastAsia="zh-CN"/>
        </w:rPr>
        <w:tab/>
      </w:r>
    </w:p>
    <w:p>
      <w:pPr>
        <w:tabs>
          <w:tab w:val="left" w:pos="8640"/>
        </w:tabs>
        <w:spacing w:line="560" w:lineRule="exact"/>
        <w:ind w:firstLine="640" w:firstLineChars="200"/>
        <w:rPr>
          <w:rFonts w:hint="eastAsia" w:ascii="Times New Roman" w:hAnsi="Times New Roman" w:eastAsia="FangSong_GB2312" w:cs="Times New Roman"/>
          <w:b w:val="0"/>
          <w:bCs w:val="0"/>
          <w:color w:val="auto"/>
          <w:sz w:val="32"/>
          <w:szCs w:val="32"/>
          <w:lang w:val="en-US" w:eastAsia="zh-CN"/>
        </w:rPr>
      </w:pPr>
      <w:r>
        <w:rPr>
          <w:rFonts w:hint="eastAsia" w:ascii="Times New Roman" w:hAnsi="Times New Roman" w:eastAsia="FangSong_GB2312" w:cs="Times New Roman"/>
          <w:b w:val="0"/>
          <w:bCs w:val="0"/>
          <w:color w:val="auto"/>
          <w:sz w:val="32"/>
          <w:szCs w:val="32"/>
          <w:lang w:val="en-US" w:eastAsia="zh-CN"/>
        </w:rPr>
        <w:t>1、按照2021年产权型人才公寓分配情况，预计2022年购买人才公寓约350户，分别为专科购房约200户，本科购房约100户，研究生及以上约50户，按照2021年采购招标均价约每建筑平方米6500元测算（以招标价为准），政府需补贴不同层次人才应享受的住房建筑面积标准25%购房款：</w:t>
      </w:r>
    </w:p>
    <w:p>
      <w:pPr>
        <w:tabs>
          <w:tab w:val="left" w:pos="8640"/>
        </w:tabs>
        <w:spacing w:line="560" w:lineRule="exact"/>
        <w:ind w:firstLine="640" w:firstLineChars="200"/>
        <w:rPr>
          <w:rFonts w:hint="eastAsia" w:ascii="Times New Roman" w:hAnsi="Times New Roman" w:eastAsia="FangSong_GB2312" w:cs="Times New Roman"/>
          <w:b w:val="0"/>
          <w:bCs w:val="0"/>
          <w:color w:val="auto"/>
          <w:sz w:val="32"/>
          <w:szCs w:val="32"/>
          <w:lang w:val="en-US" w:eastAsia="zh-CN"/>
        </w:rPr>
      </w:pPr>
      <w:r>
        <w:rPr>
          <w:rFonts w:hint="eastAsia" w:ascii="Times New Roman" w:hAnsi="Times New Roman" w:eastAsia="FangSong_GB2312" w:cs="Times New Roman"/>
          <w:b w:val="0"/>
          <w:bCs w:val="0"/>
          <w:color w:val="auto"/>
          <w:sz w:val="32"/>
          <w:szCs w:val="32"/>
          <w:lang w:val="en-US" w:eastAsia="zh-CN"/>
        </w:rPr>
        <w:t>（1）专科生200户，60㎡×6500元/㎡×25%×200户=1950万元</w:t>
      </w:r>
    </w:p>
    <w:p>
      <w:pPr>
        <w:tabs>
          <w:tab w:val="left" w:pos="8640"/>
        </w:tabs>
        <w:spacing w:line="560" w:lineRule="exact"/>
        <w:ind w:firstLine="640" w:firstLineChars="200"/>
        <w:rPr>
          <w:rFonts w:hint="eastAsia" w:ascii="Times New Roman" w:hAnsi="Times New Roman" w:eastAsia="FangSong_GB2312" w:cs="Times New Roman"/>
          <w:b w:val="0"/>
          <w:bCs w:val="0"/>
          <w:color w:val="auto"/>
          <w:sz w:val="32"/>
          <w:szCs w:val="32"/>
          <w:lang w:val="en-US" w:eastAsia="zh-CN"/>
        </w:rPr>
      </w:pPr>
      <w:r>
        <w:rPr>
          <w:rFonts w:hint="eastAsia" w:ascii="Times New Roman" w:hAnsi="Times New Roman" w:eastAsia="FangSong_GB2312" w:cs="Times New Roman"/>
          <w:b w:val="0"/>
          <w:bCs w:val="0"/>
          <w:color w:val="auto"/>
          <w:sz w:val="32"/>
          <w:szCs w:val="32"/>
          <w:lang w:val="en-US" w:eastAsia="zh-CN"/>
        </w:rPr>
        <w:t>（2）本科生100户，100㎡×6500元/㎡×25%×100户=1625万元</w:t>
      </w:r>
    </w:p>
    <w:p>
      <w:pPr>
        <w:tabs>
          <w:tab w:val="left" w:pos="8640"/>
        </w:tabs>
        <w:spacing w:line="560" w:lineRule="exact"/>
        <w:ind w:firstLine="640" w:firstLineChars="200"/>
        <w:rPr>
          <w:rFonts w:hint="eastAsia" w:ascii="Times New Roman" w:hAnsi="Times New Roman" w:eastAsia="FangSong_GB2312" w:cs="Times New Roman"/>
          <w:b w:val="0"/>
          <w:bCs w:val="0"/>
          <w:color w:val="auto"/>
          <w:sz w:val="32"/>
          <w:szCs w:val="32"/>
          <w:lang w:val="en-US" w:eastAsia="zh-CN"/>
        </w:rPr>
      </w:pPr>
      <w:r>
        <w:rPr>
          <w:rFonts w:hint="eastAsia" w:ascii="Times New Roman" w:hAnsi="Times New Roman" w:eastAsia="FangSong_GB2312" w:cs="Times New Roman"/>
          <w:b w:val="0"/>
          <w:bCs w:val="0"/>
          <w:color w:val="auto"/>
          <w:sz w:val="32"/>
          <w:szCs w:val="32"/>
          <w:lang w:val="en-US" w:eastAsia="zh-CN"/>
        </w:rPr>
        <w:t>（3）研究生及以上50户，120㎡×6500元/㎡×25%×50户=975万元</w:t>
      </w:r>
    </w:p>
    <w:p>
      <w:pPr>
        <w:tabs>
          <w:tab w:val="left" w:pos="8640"/>
        </w:tabs>
        <w:spacing w:line="560" w:lineRule="exact"/>
        <w:ind w:firstLine="640" w:firstLineChars="200"/>
        <w:rPr>
          <w:rFonts w:hint="eastAsia" w:ascii="Times New Roman" w:hAnsi="Times New Roman" w:eastAsia="FangSong_GB2312" w:cs="Times New Roman"/>
          <w:b w:val="0"/>
          <w:bCs w:val="0"/>
          <w:color w:val="auto"/>
          <w:sz w:val="32"/>
          <w:szCs w:val="32"/>
          <w:lang w:val="en-US" w:eastAsia="zh-CN"/>
        </w:rPr>
      </w:pPr>
      <w:r>
        <w:rPr>
          <w:rFonts w:hint="eastAsia" w:ascii="Times New Roman" w:hAnsi="Times New Roman" w:eastAsia="FangSong_GB2312" w:cs="Times New Roman"/>
          <w:b w:val="0"/>
          <w:bCs w:val="0"/>
          <w:color w:val="auto"/>
          <w:sz w:val="32"/>
          <w:szCs w:val="32"/>
          <w:lang w:val="en-US" w:eastAsia="zh-CN"/>
        </w:rPr>
        <w:t>初步预计2022年产权型人才公寓共需政府补贴资金约4550万元（最终以签订购房合同户数资金为准）。</w:t>
      </w:r>
    </w:p>
    <w:p>
      <w:pPr>
        <w:tabs>
          <w:tab w:val="left" w:pos="8640"/>
        </w:tabs>
        <w:spacing w:line="560" w:lineRule="exact"/>
        <w:ind w:firstLine="640" w:firstLineChars="200"/>
        <w:rPr>
          <w:rFonts w:hint="eastAsia" w:ascii="Times New Roman" w:hAnsi="Times New Roman" w:eastAsia="FangSong_GB2312" w:cs="Times New Roman"/>
          <w:b w:val="0"/>
          <w:bCs w:val="0"/>
          <w:color w:val="auto"/>
          <w:sz w:val="32"/>
          <w:szCs w:val="32"/>
          <w:lang w:val="en-US" w:eastAsia="zh-CN"/>
        </w:rPr>
      </w:pPr>
      <w:r>
        <w:rPr>
          <w:rFonts w:hint="eastAsia" w:ascii="Times New Roman" w:hAnsi="Times New Roman" w:eastAsia="FangSong_GB2312" w:cs="Times New Roman"/>
          <w:b w:val="0"/>
          <w:bCs w:val="0"/>
          <w:color w:val="auto"/>
          <w:sz w:val="32"/>
          <w:szCs w:val="32"/>
          <w:lang w:val="en-US" w:eastAsia="zh-CN"/>
        </w:rPr>
        <w:t>2、建议通过政府采购按照单一来源方式进行招标。购买价格的确定，依据规定委托评估机构对意向开发企业的商品房价格进行全面评估，在此基础上，再通过政府招标程序，竞磋购房团购价格，进一步降低购房成本。采购须由区政府委托我中心作为招标单位进行招标，并与中标单位签订购房协议。由购房人向开发企业交纳75％房款，剩余25％房款由区财政进行补贴。</w:t>
      </w:r>
    </w:p>
    <w:p>
      <w:pPr>
        <w:tabs>
          <w:tab w:val="left" w:pos="8640"/>
        </w:tabs>
        <w:spacing w:line="560" w:lineRule="exact"/>
        <w:ind w:firstLine="640" w:firstLineChars="200"/>
        <w:rPr>
          <w:rFonts w:hint="eastAsia" w:ascii="Times New Roman" w:hAnsi="Times New Roman" w:eastAsia="FangSong_GB2312" w:cs="Times New Roman"/>
          <w:b w:val="0"/>
          <w:bCs w:val="0"/>
          <w:color w:val="auto"/>
          <w:sz w:val="32"/>
          <w:szCs w:val="32"/>
          <w:lang w:val="en-US" w:eastAsia="zh-CN"/>
        </w:rPr>
      </w:pPr>
      <w:r>
        <w:rPr>
          <w:rFonts w:hint="eastAsia" w:ascii="Times New Roman" w:hAnsi="Times New Roman" w:eastAsia="FangSong_GB2312" w:cs="Times New Roman"/>
          <w:b w:val="0"/>
          <w:bCs w:val="0"/>
          <w:color w:val="auto"/>
          <w:sz w:val="32"/>
          <w:szCs w:val="32"/>
          <w:lang w:val="en-US" w:eastAsia="zh-CN"/>
        </w:rPr>
        <w:t>以上产权型需资金约4550万元。</w:t>
      </w:r>
    </w:p>
    <w:p>
      <w:pPr>
        <w:tabs>
          <w:tab w:val="left" w:pos="8640"/>
        </w:tabs>
        <w:spacing w:line="560" w:lineRule="exact"/>
        <w:ind w:firstLine="640" w:firstLineChars="200"/>
        <w:rPr>
          <w:rFonts w:hint="eastAsia" w:ascii="Times New Roman" w:hAnsi="Times New Roman" w:eastAsia="FangSong_GB2312" w:cs="Times New Roman"/>
          <w:b w:val="0"/>
          <w:bCs w:val="0"/>
          <w:color w:val="auto"/>
          <w:sz w:val="32"/>
          <w:szCs w:val="32"/>
          <w:lang w:val="en-US" w:eastAsia="zh-CN"/>
        </w:rPr>
      </w:pPr>
      <w:r>
        <w:rPr>
          <w:rFonts w:hint="eastAsia" w:ascii="Times New Roman" w:hAnsi="Times New Roman" w:eastAsia="FangSong_GB2312" w:cs="Times New Roman"/>
          <w:b w:val="0"/>
          <w:bCs w:val="0"/>
          <w:color w:val="auto"/>
          <w:sz w:val="32"/>
          <w:szCs w:val="32"/>
          <w:lang w:val="en-US" w:eastAsia="zh-CN"/>
        </w:rPr>
        <w:t>当否，请批示。</w:t>
      </w:r>
    </w:p>
    <w:p>
      <w:pPr>
        <w:tabs>
          <w:tab w:val="left" w:pos="8640"/>
        </w:tabs>
        <w:spacing w:line="560" w:lineRule="exact"/>
        <w:ind w:firstLine="640" w:firstLineChars="200"/>
        <w:rPr>
          <w:rFonts w:hint="eastAsia" w:ascii="Times New Roman" w:hAnsi="Times New Roman" w:eastAsia="FangSong_GB2312" w:cs="Times New Roman"/>
          <w:b w:val="0"/>
          <w:bCs w:val="0"/>
          <w:color w:val="auto"/>
          <w:sz w:val="32"/>
          <w:szCs w:val="32"/>
          <w:lang w:val="en-US" w:eastAsia="zh-CN"/>
        </w:rPr>
      </w:pPr>
      <w:r>
        <w:rPr>
          <w:rFonts w:hint="eastAsia" w:ascii="Times New Roman" w:hAnsi="Times New Roman" w:eastAsia="FangSong_GB2312" w:cs="Times New Roman"/>
          <w:b w:val="0"/>
          <w:bCs w:val="0"/>
          <w:color w:val="auto"/>
          <w:sz w:val="32"/>
          <w:szCs w:val="32"/>
          <w:lang w:val="en-US" w:eastAsia="zh-CN"/>
        </w:rPr>
        <w:t>附件：</w:t>
      </w:r>
    </w:p>
    <w:p>
      <w:pPr>
        <w:tabs>
          <w:tab w:val="left" w:pos="8640"/>
        </w:tabs>
        <w:spacing w:line="560" w:lineRule="exact"/>
        <w:ind w:firstLine="640" w:firstLineChars="200"/>
        <w:rPr>
          <w:rFonts w:hint="eastAsia" w:ascii="Times New Roman" w:hAnsi="Times New Roman" w:eastAsia="FangSong_GB2312" w:cs="Times New Roman"/>
          <w:b w:val="0"/>
          <w:bCs w:val="0"/>
          <w:color w:val="auto"/>
          <w:sz w:val="32"/>
          <w:szCs w:val="32"/>
          <w:lang w:val="en-US" w:eastAsia="zh-CN"/>
        </w:rPr>
      </w:pPr>
      <w:r>
        <w:rPr>
          <w:rFonts w:hint="eastAsia" w:ascii="Times New Roman" w:hAnsi="Times New Roman" w:eastAsia="FangSong_GB2312" w:cs="Times New Roman"/>
          <w:b w:val="0"/>
          <w:bCs w:val="0"/>
          <w:color w:val="auto"/>
          <w:sz w:val="32"/>
          <w:szCs w:val="32"/>
          <w:lang w:val="en-US" w:eastAsia="zh-CN"/>
        </w:rPr>
        <w:t>1、《淄博市人才公寓建设管理实施细则》淄人才公寓建发〔2020〕1号</w:t>
      </w:r>
    </w:p>
    <w:p>
      <w:pPr>
        <w:tabs>
          <w:tab w:val="left" w:pos="8640"/>
        </w:tabs>
        <w:spacing w:line="560" w:lineRule="exact"/>
        <w:ind w:firstLine="640" w:firstLineChars="200"/>
        <w:rPr>
          <w:rFonts w:hint="eastAsia" w:ascii="Times New Roman" w:hAnsi="Times New Roman" w:eastAsia="FangSong_GB2312" w:cs="Times New Roman"/>
          <w:b w:val="0"/>
          <w:bCs w:val="0"/>
          <w:color w:val="auto"/>
          <w:sz w:val="32"/>
          <w:szCs w:val="32"/>
          <w:lang w:val="en-US" w:eastAsia="zh-CN"/>
        </w:rPr>
      </w:pPr>
      <w:r>
        <w:rPr>
          <w:rFonts w:hint="eastAsia" w:ascii="Times New Roman" w:hAnsi="Times New Roman" w:eastAsia="FangSong_GB2312" w:cs="Times New Roman"/>
          <w:b w:val="0"/>
          <w:bCs w:val="0"/>
          <w:color w:val="auto"/>
          <w:sz w:val="32"/>
          <w:szCs w:val="32"/>
          <w:lang w:val="en-US" w:eastAsia="zh-CN"/>
        </w:rPr>
        <w:t>2、《关于分解下达2022年人才公寓筹建任务的通知》淄人才公寓建办发〔2021〕5号</w:t>
      </w:r>
    </w:p>
    <w:p>
      <w:pPr>
        <w:tabs>
          <w:tab w:val="left" w:pos="8640"/>
        </w:tabs>
        <w:spacing w:line="560" w:lineRule="exact"/>
        <w:ind w:firstLine="640" w:firstLineChars="200"/>
        <w:rPr>
          <w:rFonts w:hint="eastAsia" w:ascii="Times New Roman" w:hAnsi="Times New Roman" w:eastAsia="FangSong_GB2312" w:cs="Times New Roman"/>
          <w:b w:val="0"/>
          <w:bCs w:val="0"/>
          <w:color w:val="auto"/>
          <w:sz w:val="32"/>
          <w:szCs w:val="32"/>
          <w:lang w:val="en-US" w:eastAsia="zh-CN"/>
        </w:rPr>
      </w:pPr>
      <w:r>
        <w:rPr>
          <w:rFonts w:hint="eastAsia" w:ascii="Times New Roman" w:hAnsi="Times New Roman" w:eastAsia="FangSong_GB2312" w:cs="Times New Roman"/>
          <w:b w:val="0"/>
          <w:bCs w:val="0"/>
          <w:color w:val="auto"/>
          <w:sz w:val="32"/>
          <w:szCs w:val="32"/>
          <w:lang w:val="en-US" w:eastAsia="zh-CN"/>
        </w:rPr>
        <w:t>3、《2021年淄博市人才公寓建设工作考核办法》淄人才公寓建发〔2021〕2号</w:t>
      </w:r>
      <w:bookmarkStart w:id="0" w:name="_GoBack"/>
      <w:bookmarkEnd w:id="0"/>
    </w:p>
    <w:p>
      <w:pPr>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 xml:space="preserve">                          </w:t>
      </w:r>
    </w:p>
    <w:p>
      <w:pPr>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Times New Roman"/>
          <w:sz w:val="32"/>
          <w:szCs w:val="32"/>
          <w:lang w:val="en-US" w:eastAsia="zh-CN"/>
        </w:rPr>
      </w:pPr>
    </w:p>
    <w:p>
      <w:pPr>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Times New Roman"/>
          <w:sz w:val="32"/>
          <w:szCs w:val="32"/>
          <w:lang w:val="en-US" w:eastAsia="zh-CN"/>
        </w:rPr>
      </w:pPr>
    </w:p>
    <w:p>
      <w:pPr>
        <w:pageBreakBefore w:val="0"/>
        <w:widowControl w:val="0"/>
        <w:kinsoku/>
        <w:wordWrap/>
        <w:overflowPunct/>
        <w:topLinePunct w:val="0"/>
        <w:autoSpaceDE/>
        <w:autoSpaceDN/>
        <w:bidi w:val="0"/>
        <w:adjustRightInd/>
        <w:snapToGrid/>
        <w:spacing w:line="560" w:lineRule="exact"/>
        <w:ind w:firstLine="4800" w:firstLineChars="1500"/>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淄川区住房保障中心</w:t>
      </w:r>
    </w:p>
    <w:p>
      <w:pPr>
        <w:pageBreakBefore w:val="0"/>
        <w:widowControl w:val="0"/>
        <w:kinsoku/>
        <w:wordWrap/>
        <w:overflowPunct/>
        <w:topLinePunct w:val="0"/>
        <w:autoSpaceDE/>
        <w:autoSpaceDN/>
        <w:bidi w:val="0"/>
        <w:adjustRightInd/>
        <w:snapToGrid/>
        <w:spacing w:line="560" w:lineRule="exact"/>
        <w:ind w:firstLine="5120" w:firstLineChars="1600"/>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2022年5月30日</w:t>
      </w:r>
    </w:p>
    <w:p>
      <w:pPr>
        <w:pStyle w:val="2"/>
        <w:rPr>
          <w:rFonts w:hint="default"/>
          <w:lang w:val="en-US" w:eastAsia="zh-CN"/>
        </w:rPr>
      </w:pPr>
    </w:p>
    <w:sectPr>
      <w:headerReference r:id="rId3" w:type="default"/>
      <w:footerReference r:id="rId4" w:type="default"/>
      <w:pgSz w:w="11906" w:h="16838"/>
      <w:pgMar w:top="2098" w:right="1474" w:bottom="1984" w:left="1587" w:header="851" w:footer="992" w:gutter="0"/>
      <w:pgBorders>
        <w:top w:val="none" w:sz="0" w:space="0"/>
        <w:left w:val="none" w:sz="0" w:space="0"/>
        <w:bottom w:val="none" w:sz="0" w:space="0"/>
        <w:right w:val="none" w:sz="0" w:space="0"/>
      </w:pgBorders>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4D5A66BE-139F-49D6-A55B-4BD7579880E4}"/>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embedRegular r:id="rId2" w:fontKey="{A080C5E7-65D0-4867-8471-4D2F44102B83}"/>
  </w:font>
  <w:font w:name="方正小标宋简体">
    <w:panose1 w:val="02010601030101010101"/>
    <w:charset w:val="86"/>
    <w:family w:val="auto"/>
    <w:pitch w:val="default"/>
    <w:sig w:usb0="00000001" w:usb1="080E0000" w:usb2="00000000" w:usb3="00000000" w:csb0="00040000" w:csb1="00000000"/>
    <w:embedRegular r:id="rId3" w:fontKey="{F1B93338-DFE2-45BF-8BDF-53B07C565874}"/>
  </w:font>
  <w:font w:name="KaiTi_GB2312">
    <w:altName w:val="楷体"/>
    <w:panose1 w:val="02010609030101010101"/>
    <w:charset w:val="86"/>
    <w:family w:val="auto"/>
    <w:pitch w:val="default"/>
    <w:sig w:usb0="00000000" w:usb1="00000000" w:usb2="00000016" w:usb3="00000000" w:csb0="00040001" w:csb1="00000000"/>
    <w:embedRegular r:id="rId4" w:fontKey="{ECF70DE5-082A-401A-B49E-9D6EB9BD651F}"/>
  </w:font>
  <w:font w:name="FangSong_GB2312">
    <w:altName w:val="仿宋_GB2312"/>
    <w:panose1 w:val="02010609030101010101"/>
    <w:charset w:val="86"/>
    <w:family w:val="modern"/>
    <w:pitch w:val="default"/>
    <w:sig w:usb0="00000000" w:usb1="00000000" w:usb2="00000000" w:usb3="00000000" w:csb0="00040000" w:csb1="00000000"/>
    <w:embedRegular r:id="rId5" w:fontKey="{1E72A279-784A-42FE-8160-9D1A34717A87}"/>
  </w:font>
  <w:font w:name="仿宋_GB2312">
    <w:panose1 w:val="02010609030101010101"/>
    <w:charset w:val="86"/>
    <w:family w:val="auto"/>
    <w:pitch w:val="default"/>
    <w:sig w:usb0="00000001" w:usb1="080E0000" w:usb2="00000000" w:usb3="00000000" w:csb0="00040000" w:csb1="00000000"/>
    <w:embedRegular r:id="rId6" w:fontKey="{C7EBBA80-07F9-4614-87D9-225F427B31DC}"/>
  </w:font>
  <w:font w:name="仿宋">
    <w:panose1 w:val="02010609060101010101"/>
    <w:charset w:val="86"/>
    <w:family w:val="auto"/>
    <w:pitch w:val="default"/>
    <w:sig w:usb0="800002BF" w:usb1="38CF7CFA" w:usb2="00000016" w:usb3="00000000" w:csb0="00040001" w:csb1="00000000"/>
    <w:embedRegular r:id="rId7" w:fontKey="{66441C11-894B-4A95-864E-5D91B336DD13}"/>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cente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cen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56F634A"/>
    <w:rsid w:val="005C22BB"/>
    <w:rsid w:val="01530469"/>
    <w:rsid w:val="029F15A6"/>
    <w:rsid w:val="059F4339"/>
    <w:rsid w:val="08E826BF"/>
    <w:rsid w:val="08F968E7"/>
    <w:rsid w:val="0C47317E"/>
    <w:rsid w:val="14696F7F"/>
    <w:rsid w:val="18A02A67"/>
    <w:rsid w:val="1BF3102E"/>
    <w:rsid w:val="1C274D3F"/>
    <w:rsid w:val="1CE062EE"/>
    <w:rsid w:val="1D0C3492"/>
    <w:rsid w:val="1D6A76AB"/>
    <w:rsid w:val="1E9157AD"/>
    <w:rsid w:val="1F205131"/>
    <w:rsid w:val="1FE06110"/>
    <w:rsid w:val="21381B13"/>
    <w:rsid w:val="24404A44"/>
    <w:rsid w:val="2C764F4E"/>
    <w:rsid w:val="2EB133B5"/>
    <w:rsid w:val="347D4EEB"/>
    <w:rsid w:val="356801E9"/>
    <w:rsid w:val="3A160FB5"/>
    <w:rsid w:val="3CD0236C"/>
    <w:rsid w:val="400F11EF"/>
    <w:rsid w:val="4380423E"/>
    <w:rsid w:val="49FD1C7D"/>
    <w:rsid w:val="4DC37877"/>
    <w:rsid w:val="4E684E85"/>
    <w:rsid w:val="51806F2F"/>
    <w:rsid w:val="52EE1212"/>
    <w:rsid w:val="531760E3"/>
    <w:rsid w:val="532E4F59"/>
    <w:rsid w:val="544A4EE5"/>
    <w:rsid w:val="580A725C"/>
    <w:rsid w:val="585C79DE"/>
    <w:rsid w:val="5C5E5350"/>
    <w:rsid w:val="5CCD2D0F"/>
    <w:rsid w:val="5EF646F4"/>
    <w:rsid w:val="62EE5BD5"/>
    <w:rsid w:val="656F634A"/>
    <w:rsid w:val="6A0A750D"/>
    <w:rsid w:val="6A634F9B"/>
    <w:rsid w:val="6E1F791E"/>
    <w:rsid w:val="6F2B72F9"/>
    <w:rsid w:val="70FC76BA"/>
    <w:rsid w:val="712B7D17"/>
    <w:rsid w:val="778B205B"/>
    <w:rsid w:val="7E4D71FC"/>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3">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paragraph" w:styleId="2">
    <w:name w:val="heading 3"/>
    <w:basedOn w:val="1"/>
    <w:next w:val="1"/>
    <w:unhideWhenUsed/>
    <w:qFormat/>
    <w:uiPriority w:val="0"/>
    <w:pPr>
      <w:keepNext/>
      <w:keepLines/>
      <w:spacing w:before="260" w:beforeLines="0" w:beforeAutospacing="0" w:after="260" w:afterLines="0" w:afterAutospacing="0" w:line="413" w:lineRule="auto"/>
      <w:outlineLvl w:val="2"/>
    </w:pPr>
    <w:rPr>
      <w:b/>
      <w:sz w:val="32"/>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4">
    <w:name w:val="Normal (Web)"/>
    <w:basedOn w:val="1"/>
    <w:qFormat/>
    <w:uiPriority w:val="0"/>
    <w:pPr>
      <w:spacing w:before="100" w:beforeAutospacing="1" w:after="100" w:afterAutospacing="1"/>
      <w:ind w:left="0" w:right="0"/>
      <w:jc w:val="left"/>
    </w:pPr>
    <w:rPr>
      <w:kern w:val="0"/>
      <w:sz w:val="24"/>
      <w:lang w:val="en-US" w:eastAsia="zh-CN" w:bidi="ar"/>
    </w:rPr>
  </w:style>
  <w:style w:type="paragraph" w:customStyle="1" w:styleId="7">
    <w:name w:val="正文 New New New New New"/>
    <w:qFormat/>
    <w:uiPriority w:val="0"/>
    <w:pPr>
      <w:widowControl w:val="0"/>
      <w:jc w:val="both"/>
    </w:pPr>
    <w:rPr>
      <w:rFonts w:ascii="Calibri" w:hAnsi="Calibri" w:eastAsia="宋体" w:cs="黑体"/>
      <w:kern w:val="2"/>
      <w:sz w:val="21"/>
      <w:szCs w:val="22"/>
      <w:lang w:val="en-US" w:eastAsia="zh-CN" w:bidi="ar-SA"/>
    </w:rPr>
  </w:style>
  <w:style w:type="character" w:customStyle="1" w:styleId="8">
    <w:name w:val="NormalCharacter"/>
    <w:qFormat/>
    <w:uiPriority w:val="99"/>
    <w:rPr>
      <w:rFonts w:ascii="Calibri" w:hAnsi="Calibri" w:eastAsia="宋体"/>
      <w:kern w:val="2"/>
      <w:sz w:val="22"/>
      <w:lang w:val="en-US" w:eastAsia="zh-CN"/>
    </w:rPr>
  </w:style>
  <w:style w:type="character" w:customStyle="1" w:styleId="9">
    <w:name w:val="font01"/>
    <w:basedOn w:val="6"/>
    <w:qFormat/>
    <w:uiPriority w:val="0"/>
    <w:rPr>
      <w:rFonts w:hint="eastAsia" w:ascii="宋体" w:hAnsi="宋体" w:eastAsia="宋体" w:cs="宋体"/>
      <w:b/>
      <w:bCs/>
      <w:color w:val="000000"/>
      <w:sz w:val="36"/>
      <w:szCs w:val="36"/>
      <w:u w:val="none"/>
    </w:rPr>
  </w:style>
  <w:style w:type="character" w:customStyle="1" w:styleId="10">
    <w:name w:val="font21"/>
    <w:basedOn w:val="6"/>
    <w:qFormat/>
    <w:uiPriority w:val="0"/>
    <w:rPr>
      <w:rFonts w:hint="eastAsia" w:ascii="宋体" w:hAnsi="宋体" w:eastAsia="宋体" w:cs="宋体"/>
      <w:color w:val="000000"/>
      <w:sz w:val="36"/>
      <w:szCs w:val="36"/>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168</Words>
  <Characters>206</Characters>
  <Lines>0</Lines>
  <Paragraphs>0</Paragraphs>
  <TotalTime>2</TotalTime>
  <ScaleCrop>false</ScaleCrop>
  <LinksUpToDate>false</LinksUpToDate>
  <CharactersWithSpaces>295</CharactersWithSpaces>
  <Application>WPS Office_11.1.0.10132_F1E327BC-269C-435d-A152-05C5408002CA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2021-03-17T06:10:00Z</dcterms:created>
  <dc:creator>张鹏</dc:creator>
  <cp:lastModifiedBy>张鹏</cp:lastModifiedBy>
  <cp:lastPrinted>2022-05-18T07:30:00Z</cp:lastPrinted>
  <dcterms:modified xsi:type="dcterms:W3CDTF">2022-05-30T06:29:50Z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2052-11.1.0.10132</vt:lpwstr>
  </property>
  <property fmtid="{D5CDD505-2E9C-101B-9397-08002B2CF9AE}" pid="3" name="ICV">
    <vt:lpwstr>3B4AA17BA72749B5B8FA11C3CF2C48D7</vt:lpwstr>
  </property>
</Properties>
</file>