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56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eastAsia="zh-CN"/>
        </w:rPr>
        <w:t>淄川区综合行政执法局</w:t>
      </w:r>
      <w:bookmarkStart w:id="0" w:name="_GoBack"/>
      <w:bookmarkEnd w:id="0"/>
    </w:p>
    <w:p>
      <w:pPr>
        <w:pStyle w:val="4"/>
        <w:spacing w:after="0"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ascii="方正小标宋简体" w:hAnsi="Times New Roman" w:eastAsia="方正小标宋简体"/>
          <w:color w:val="000000"/>
          <w:sz w:val="44"/>
          <w:szCs w:val="44"/>
        </w:rPr>
        <w:t xml:space="preserve">2018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年度政府信息公开工作情况统计表</w:t>
      </w:r>
    </w:p>
    <w:p>
      <w:pPr>
        <w:pStyle w:val="5"/>
      </w:pPr>
    </w:p>
    <w:tbl>
      <w:tblPr>
        <w:tblStyle w:val="3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2"/>
        <w:gridCol w:w="851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470" w:firstLineChars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155" w:firstLineChars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369" w:firstLineChars="0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ind w:firstLine="386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ind w:firstLine="369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ind w:firstLine="352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ind w:firstLine="397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ind w:firstLine="397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</w:tbl>
    <w:p>
      <w:pPr>
        <w:pStyle w:val="5"/>
        <w:rPr>
          <w:rFonts w:ascii="宋体" w:hAnsi="宋体" w:eastAsia="宋体" w:cstheme="minorBidi"/>
          <w:color w:val="auto"/>
          <w:sz w:val="21"/>
          <w:szCs w:val="21"/>
        </w:rPr>
      </w:pPr>
    </w:p>
    <w:p>
      <w:r>
        <w:rPr>
          <w:rFonts w:hint="eastAsia" w:ascii="宋体" w:hAnsi="宋体" w:eastAsia="宋体" w:cstheme="minorBidi"/>
          <w:b/>
          <w:color w:val="auto"/>
          <w:sz w:val="21"/>
          <w:szCs w:val="21"/>
        </w:rPr>
        <w:t>（注：各子栏目数要等于总栏目数量）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F32AA2"/>
    <w:rsid w:val="1CBF0A6E"/>
    <w:rsid w:val="2950587D"/>
    <w:rsid w:val="403C75CD"/>
    <w:rsid w:val="449B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10"/>
    <w:basedOn w:val="5"/>
    <w:next w:val="5"/>
    <w:qFormat/>
    <w:uiPriority w:val="99"/>
    <w:pPr>
      <w:spacing w:after="188"/>
    </w:pPr>
    <w:rPr>
      <w:rFonts w:cs="Times New Roman"/>
      <w:color w:val="auto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2019-01-17T05:52:37Z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