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5F25EA">
      <w:pPr>
        <w:jc w:val="center"/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</w:pP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关于进一步加强我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区</w:t>
      </w:r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盲道建设工作</w:t>
      </w:r>
    </w:p>
    <w:p w14:paraId="73EA5837">
      <w:pPr>
        <w:jc w:val="center"/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</w:pPr>
      <w:bookmarkStart w:id="0" w:name="_GoBack"/>
      <w:bookmarkEnd w:id="0"/>
      <w:r>
        <w:rPr>
          <w:rFonts w:ascii="黑体" w:hAnsi="黑体" w:eastAsia="黑体" w:cs="微软雅黑"/>
          <w:color w:val="000000"/>
          <w:sz w:val="44"/>
          <w:szCs w:val="44"/>
          <w:shd w:val="clear" w:color="auto" w:fill="FFFFFF"/>
        </w:rPr>
        <w:t>的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</w:rPr>
        <w:t>建议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  <w:t>（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val="en-US" w:eastAsia="zh-CN"/>
        </w:rPr>
        <w:t>133号</w:t>
      </w:r>
      <w:r>
        <w:rPr>
          <w:rFonts w:hint="eastAsia" w:ascii="黑体" w:hAnsi="黑体" w:eastAsia="黑体" w:cs="微软雅黑"/>
          <w:color w:val="000000"/>
          <w:sz w:val="44"/>
          <w:szCs w:val="44"/>
          <w:shd w:val="clear" w:color="auto" w:fill="FFFFFF"/>
          <w:lang w:eastAsia="zh-CN"/>
        </w:rPr>
        <w:t>）</w:t>
      </w:r>
    </w:p>
    <w:p w14:paraId="1D9CE64B">
      <w:pPr>
        <w:jc w:val="center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</w:rPr>
        <w:t>提案者：李家全</w:t>
      </w:r>
    </w:p>
    <w:p w14:paraId="2F9AD9E3">
      <w:pPr>
        <w:jc w:val="center"/>
        <w:rPr>
          <w:rFonts w:hint="eastAsia" w:ascii="仿宋_GB2312" w:hAnsi="仿宋" w:eastAsia="仿宋_GB2312" w:cs="仿宋"/>
          <w:color w:val="000000"/>
          <w:kern w:val="0"/>
          <w:sz w:val="32"/>
          <w:szCs w:val="32"/>
          <w:shd w:val="clear" w:color="auto" w:fill="FFFFFF"/>
        </w:rPr>
      </w:pPr>
    </w:p>
    <w:p w14:paraId="2A354B02">
      <w:pPr>
        <w:spacing w:line="560" w:lineRule="exact"/>
        <w:ind w:firstLine="480" w:firstLineChars="150"/>
        <w:rPr>
          <w:rFonts w:hint="eastAsia" w:ascii="黑体" w:hAnsi="黑体" w:eastAsia="黑体" w:cs="微软雅黑"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一、背景及问题分析</w:t>
      </w:r>
    </w:p>
    <w:p w14:paraId="147A9865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我国是盲人最多的国家，盲人出行是不可忽视的民生问题，更体现了城市建设的水平和温度。盲道是专为盲人出行安全建设的，我区盲道建设、管理标准规范、完善，方便了盲人出行，但是，仍然在制度执行与管理中存在一些问题，具体如下：一是盲道占用现象严重。根据盲道管理规范要求，盲道两边至少余留0.25～0.5M不能有障碍物，但我区沿街门头车辆停放、共享单车占用盲道现象严重；沿街小吃店、洗车店占道经营，也对盲道进行侵占，例如，淄川区颐泽金街、SM广场星巴克对面街道，盲道占用情况严重，而且路面不平整，容易绊倒。二是盲道铺设不规范。路面管道井盖较多，容易磕碰；路口、马路路面没有盲道，形成盲道中断，或者引导至花坛、死胡同、断头路，有部分电线杆竖立在盲道。三是盲道宣传不到位。未对盲道进行普及宣传，很多居民不知道路面黄色条纹、点状是什么，对于盲道的管理也不明白。</w:t>
      </w:r>
    </w:p>
    <w:p w14:paraId="4F5DEC74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黑体" w:hAnsi="黑体" w:eastAsia="黑体" w:cs="Calibri"/>
          <w:color w:val="000000"/>
          <w:sz w:val="32"/>
          <w:szCs w:val="32"/>
        </w:rPr>
      </w:pPr>
      <w:r>
        <w:rPr>
          <w:rFonts w:hint="eastAsia" w:ascii="黑体" w:hAnsi="黑体" w:eastAsia="黑体" w:cs="仿宋"/>
          <w:color w:val="000000"/>
          <w:sz w:val="32"/>
          <w:szCs w:val="32"/>
          <w:shd w:val="clear" w:color="auto" w:fill="FFFFFF"/>
        </w:rPr>
        <w:t>二、建议</w:t>
      </w:r>
    </w:p>
    <w:p w14:paraId="2CA5B063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  <w:shd w:val="clear" w:color="auto" w:fill="FFFFFF"/>
        </w:rPr>
        <w:t>一是治理违停占用盲道现象。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区城管理部门定期开展针对机动车占用盲道违停的专项整治活动。通过锁车轮、贴通知单、拖车等方式治理因占道违停造成的盲人通行不便、盲道被占用等城市顽疾，依法治理占用盲道违法行为,净化盲人出行环境,确保盲人出行安全。</w:t>
      </w:r>
    </w:p>
    <w:p w14:paraId="03566558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  <w:shd w:val="clear" w:color="auto" w:fill="FFFFFF"/>
        </w:rPr>
        <w:t>二是科学设计，规范施工。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城市建设部门应严格遵守《城市道路和建筑物无障碍设计规范》，在盲道的设计、施工中,必须做到科学、规范。要站在盲人的角度考虑问题,注意盲道与周边环境的协调,对宽畅的人行道至少要铺设0.5M宽的盲道，保障盲人出行的便利性、安全性,并更趋人性化。</w:t>
      </w:r>
    </w:p>
    <w:p w14:paraId="4322848A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楷体_GB2312" w:hAnsi="黑体" w:eastAsia="楷体_GB2312" w:cs="仿宋"/>
          <w:color w:val="000000"/>
          <w:sz w:val="32"/>
          <w:szCs w:val="32"/>
          <w:shd w:val="clear" w:color="auto" w:fill="FFFFFF"/>
        </w:rPr>
        <w:t>三是加强盲道宣传和管理。</w:t>
      </w: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管理部门应当加强对盲道的管理和宣传力度,使广大市民充分认识到盲道对于盲人出行的重要性，自觉抵制侵占盲道的行为，提高盲道的利用效率。</w:t>
      </w:r>
    </w:p>
    <w:p w14:paraId="0E3AA276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审查意见：同意立案</w:t>
      </w:r>
    </w:p>
    <w:p w14:paraId="55966228">
      <w:pPr>
        <w:pStyle w:val="4"/>
        <w:widowControl/>
        <w:shd w:val="clear" w:color="auto" w:fill="FFFFFF"/>
        <w:spacing w:beforeAutospacing="0" w:afterAutospacing="0" w:line="560" w:lineRule="exact"/>
        <w:ind w:firstLine="560"/>
        <w:jc w:val="both"/>
        <w:rPr>
          <w:rFonts w:hint="eastAsia" w:ascii="仿宋_GB2312" w:hAnsi="Calibri" w:eastAsia="仿宋_GB2312" w:cs="Calibri"/>
          <w:color w:val="000000"/>
          <w:sz w:val="32"/>
          <w:szCs w:val="32"/>
        </w:rPr>
      </w:pPr>
      <w:r>
        <w:rPr>
          <w:rFonts w:hint="eastAsia" w:ascii="仿宋_GB2312" w:hAnsi="仿宋" w:eastAsia="仿宋_GB2312" w:cs="仿宋"/>
          <w:color w:val="000000"/>
          <w:sz w:val="32"/>
          <w:szCs w:val="32"/>
          <w:shd w:val="clear" w:color="auto" w:fill="FFFFFF"/>
        </w:rPr>
        <w:t>处理意见：由区综合行政执法局办理</w:t>
      </w:r>
    </w:p>
    <w:p w14:paraId="0A9B3B94">
      <w:pPr>
        <w:spacing w:line="560" w:lineRule="exact"/>
        <w:rPr>
          <w:rFonts w:hint="eastAsia" w:ascii="仿宋_GB2312" w:hAnsi="微软雅黑" w:eastAsia="仿宋_GB2312" w:cs="微软雅黑"/>
          <w:color w:val="000000"/>
          <w:sz w:val="32"/>
          <w:szCs w:val="32"/>
          <w:shd w:val="clear" w:color="auto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TMzYjE5NmNjODlmOGFiNWJhODViOGQwNjRlNzRiNDgifQ=="/>
  </w:docVars>
  <w:rsids>
    <w:rsidRoot w:val="0C776712"/>
    <w:rsid w:val="006564F7"/>
    <w:rsid w:val="00825A87"/>
    <w:rsid w:val="009531D4"/>
    <w:rsid w:val="00B52DB0"/>
    <w:rsid w:val="00C81D8E"/>
    <w:rsid w:val="00E11DC8"/>
    <w:rsid w:val="0C776712"/>
    <w:rsid w:val="35303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7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748</Words>
  <Characters>758</Characters>
  <Lines>5</Lines>
  <Paragraphs>1</Paragraphs>
  <TotalTime>6</TotalTime>
  <ScaleCrop>false</ScaleCrop>
  <LinksUpToDate>false</LinksUpToDate>
  <CharactersWithSpaces>758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2025-01-13T02:57:00Z</dcterms:created>
  <dc:creator>Administrator</dc:creator>
  <cp:lastModifiedBy>~茂林修竹~</cp:lastModifiedBy>
  <dcterms:modified xsi:type="dcterms:W3CDTF">2025-03-25T01:47:23Z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FACC72A19A4C45D7941C45CE7ACB930F_11</vt:lpwstr>
  </property>
  <property fmtid="{D5CDD505-2E9C-101B-9397-08002B2CF9AE}" pid="4" name="KSOTemplateDocerSaveRecord">
    <vt:lpwstr>eyJoZGlkIjoiNmNkMDMwMDdlZDU0NmJkNWM1Yzk2ZGRiZDhhNzM2ZDQifQ==</vt:lpwstr>
  </property>
</Properties>
</file>