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olor w:val="333333"/>
          <w:sz w:val="32"/>
          <w:szCs w:val="32"/>
        </w:rPr>
      </w:pPr>
      <w:r>
        <w:rPr>
          <w:rFonts w:hint="eastAsia" w:ascii="黑体" w:hAnsi="黑体" w:eastAsia="黑体"/>
          <w:sz w:val="32"/>
          <w:szCs w:val="32"/>
        </w:rPr>
        <w:t>一、</w:t>
      </w:r>
      <w:r>
        <w:rPr>
          <w:rFonts w:hint="eastAsia" w:ascii="黑体" w:hAnsi="黑体" w:eastAsia="黑体"/>
          <w:color w:val="333333"/>
          <w:sz w:val="32"/>
          <w:szCs w:val="32"/>
        </w:rPr>
        <w:t>重大建设项目领域基层政务公开标准目录说明</w:t>
      </w:r>
    </w:p>
    <w:p>
      <w:pPr>
        <w:pStyle w:val="5"/>
        <w:spacing w:before="0" w:beforeAutospacing="0" w:after="0" w:afterAutospacing="0"/>
        <w:ind w:firstLine="640"/>
        <w:rPr>
          <w:rFonts w:ascii="微软雅黑" w:hAnsi="微软雅黑" w:eastAsia="微软雅黑"/>
          <w:color w:val="000000"/>
        </w:rPr>
      </w:pPr>
      <w:r>
        <w:rPr>
          <w:rFonts w:hint="eastAsia" w:ascii="仿宋_GB2312" w:hAnsi="微软雅黑" w:eastAsia="仿宋_GB2312"/>
          <w:color w:val="000000"/>
          <w:sz w:val="32"/>
          <w:szCs w:val="32"/>
        </w:rPr>
        <w:t>寨里镇没有该项职能，不涉及重大建设项目领域，因此未编制相关目录。</w:t>
      </w:r>
    </w:p>
    <w:p>
      <w:pPr>
        <w:pStyle w:val="5"/>
        <w:spacing w:before="0" w:beforeAutospacing="0" w:after="0" w:afterAutospacing="0"/>
        <w:ind w:firstLine="640"/>
        <w:rPr>
          <w:rFonts w:ascii="微软雅黑" w:hAnsi="微软雅黑" w:eastAsia="微软雅黑"/>
          <w:color w:val="000000"/>
        </w:rPr>
      </w:pPr>
      <w:r>
        <w:rPr>
          <w:rFonts w:hint="eastAsia" w:ascii="仿宋_GB2312" w:hAnsi="微软雅黑" w:eastAsia="仿宋_GB2312"/>
          <w:color w:val="000000"/>
          <w:sz w:val="32"/>
          <w:szCs w:val="32"/>
        </w:rPr>
        <w:t>特此说明。</w:t>
      </w:r>
    </w:p>
    <w:p>
      <w:pPr>
        <w:widowControl/>
        <w:jc w:val="left"/>
        <w:rPr>
          <w:rFonts w:ascii="黑体" w:hAnsi="黑体" w:eastAsia="黑体"/>
          <w:sz w:val="32"/>
          <w:szCs w:val="32"/>
        </w:rPr>
      </w:pPr>
      <w:r>
        <w:rPr>
          <w:rFonts w:ascii="黑体" w:hAnsi="黑体" w:eastAsia="黑体"/>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二、公共资源交易领域基层政务公开标准目录</w:t>
      </w:r>
    </w:p>
    <w:tbl>
      <w:tblPr>
        <w:tblStyle w:val="6"/>
        <w:tblW w:w="0" w:type="dxa"/>
        <w:tblInd w:w="0" w:type="dxa"/>
        <w:shd w:val="clear" w:color="auto" w:fill="FFFFFF"/>
        <w:tblLayout w:type="autofit"/>
        <w:tblCellMar>
          <w:top w:w="0" w:type="dxa"/>
          <w:left w:w="0" w:type="dxa"/>
          <w:bottom w:w="0" w:type="dxa"/>
          <w:right w:w="0" w:type="dxa"/>
        </w:tblCellMar>
      </w:tblPr>
      <w:tblGrid>
        <w:gridCol w:w="1173"/>
        <w:gridCol w:w="792"/>
        <w:gridCol w:w="992"/>
        <w:gridCol w:w="1718"/>
        <w:gridCol w:w="1730"/>
        <w:gridCol w:w="1179"/>
        <w:gridCol w:w="900"/>
        <w:gridCol w:w="2817"/>
        <w:gridCol w:w="687"/>
        <w:gridCol w:w="609"/>
        <w:gridCol w:w="570"/>
        <w:gridCol w:w="723"/>
      </w:tblGrid>
      <w:tr>
        <w:tblPrEx>
          <w:shd w:val="clear" w:color="auto" w:fill="FFFFFF"/>
          <w:tblCellMar>
            <w:top w:w="0" w:type="dxa"/>
            <w:left w:w="0" w:type="dxa"/>
            <w:bottom w:w="0" w:type="dxa"/>
            <w:right w:w="0" w:type="dxa"/>
          </w:tblCellMar>
        </w:tblPrEx>
        <w:trPr>
          <w:trHeight w:val="397" w:hRule="atLeast"/>
          <w:tblHeader/>
        </w:trPr>
        <w:tc>
          <w:tcPr>
            <w:tcW w:w="844" w:type="dxa"/>
            <w:vMerge w:val="restart"/>
            <w:tcBorders>
              <w:top w:val="single" w:color="auto" w:sz="8" w:space="0"/>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序号</w:t>
            </w:r>
          </w:p>
        </w:tc>
        <w:tc>
          <w:tcPr>
            <w:tcW w:w="2537" w:type="dxa"/>
            <w:gridSpan w:val="2"/>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公开事项</w:t>
            </w:r>
          </w:p>
        </w:tc>
        <w:tc>
          <w:tcPr>
            <w:tcW w:w="2639" w:type="dxa"/>
            <w:vMerge w:val="restart"/>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公开内容（要素）</w:t>
            </w:r>
          </w:p>
        </w:tc>
        <w:tc>
          <w:tcPr>
            <w:tcW w:w="2527" w:type="dxa"/>
            <w:vMerge w:val="restart"/>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公开依据</w:t>
            </w:r>
          </w:p>
        </w:tc>
        <w:tc>
          <w:tcPr>
            <w:tcW w:w="1702" w:type="dxa"/>
            <w:vMerge w:val="restart"/>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公开时限</w:t>
            </w:r>
          </w:p>
        </w:tc>
        <w:tc>
          <w:tcPr>
            <w:tcW w:w="1348" w:type="dxa"/>
            <w:vMerge w:val="restart"/>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公开主体</w:t>
            </w:r>
          </w:p>
        </w:tc>
        <w:tc>
          <w:tcPr>
            <w:tcW w:w="4685" w:type="dxa"/>
            <w:vMerge w:val="restart"/>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公开渠道和载体</w:t>
            </w:r>
          </w:p>
        </w:tc>
        <w:tc>
          <w:tcPr>
            <w:tcW w:w="1821" w:type="dxa"/>
            <w:gridSpan w:val="2"/>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公开对象</w:t>
            </w:r>
          </w:p>
        </w:tc>
        <w:tc>
          <w:tcPr>
            <w:tcW w:w="1815" w:type="dxa"/>
            <w:gridSpan w:val="2"/>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公开方式</w:t>
            </w:r>
          </w:p>
        </w:tc>
      </w:tr>
      <w:tr>
        <w:tblPrEx>
          <w:tblCellMar>
            <w:top w:w="0" w:type="dxa"/>
            <w:left w:w="0" w:type="dxa"/>
            <w:bottom w:w="0" w:type="dxa"/>
            <w:right w:w="0" w:type="dxa"/>
          </w:tblCellMar>
        </w:tblPrEx>
        <w:trPr>
          <w:trHeight w:val="397" w:hRule="atLeast"/>
          <w:tblHeader/>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一级目录</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二级目录</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全社会</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特定群众</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主动</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依申</w:t>
            </w:r>
          </w:p>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请公开</w:t>
            </w:r>
          </w:p>
        </w:tc>
      </w:tr>
      <w:tr>
        <w:tblPrEx>
          <w:tblCellMar>
            <w:top w:w="0" w:type="dxa"/>
            <w:left w:w="0" w:type="dxa"/>
            <w:bottom w:w="0" w:type="dxa"/>
            <w:right w:w="0" w:type="dxa"/>
          </w:tblCellMar>
        </w:tblPrEx>
        <w:trPr>
          <w:trHeight w:val="3560"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招标公告</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《国务院办公厅关于推进公共资源配置领域政府信息公开的意见》、《政府采购货物和服务招标投标管理办法》、《财政部关于做好政府采购信息公开工作的通知》、《政府采购信息公告管理办法》</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及时公开，公告期限为</w:t>
            </w:r>
            <w:r>
              <w:rPr>
                <w:rFonts w:hint="eastAsia" w:ascii="微软雅黑" w:hAnsi="微软雅黑" w:eastAsia="微软雅黑" w:cs="宋体"/>
                <w:color w:val="000000"/>
                <w:kern w:val="0"/>
                <w:sz w:val="18"/>
                <w:szCs w:val="18"/>
              </w:rPr>
              <w:t>5</w:t>
            </w:r>
            <w:r>
              <w:rPr>
                <w:rFonts w:hint="eastAsia" w:ascii="仿宋_GB2312" w:hAnsi="微软雅黑" w:eastAsia="仿宋_GB2312" w:cs="宋体"/>
                <w:color w:val="000000"/>
                <w:kern w:val="0"/>
                <w:sz w:val="18"/>
                <w:szCs w:val="18"/>
              </w:rPr>
              <w:t>个工作日</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3939"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资格预审公告</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及其委托的采购代理机构的名称、地址和联系方法；采购项目名称、预算金额，设定最高限价的，还应当公开最高限价；采购人的采购需求；投标人的资格要求；公告期限；采购项目联系人姓名和电话；获取资格预审文件的时间期限、地点、方式；提交资格预审申请文件的截止时间、地点及资格预审日期。</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《国务院办公厅关于推进公共资源配置领域政府信息公开的意见》、《政府采购货物和服务招标投标管理办法》、《财政部关于做好政府采购信息公开工作的通知》、《政府采购信息公告管理办法》</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及时公开，公告期限为</w:t>
            </w:r>
            <w:r>
              <w:rPr>
                <w:rFonts w:hint="eastAsia" w:ascii="微软雅黑" w:hAnsi="微软雅黑" w:eastAsia="微软雅黑" w:cs="宋体"/>
                <w:color w:val="000000"/>
                <w:kern w:val="0"/>
                <w:sz w:val="18"/>
                <w:szCs w:val="18"/>
              </w:rPr>
              <w:t>5</w:t>
            </w:r>
            <w:r>
              <w:rPr>
                <w:rFonts w:hint="eastAsia" w:ascii="仿宋_GB2312" w:hAnsi="微软雅黑" w:eastAsia="仿宋_GB2312" w:cs="宋体"/>
                <w:color w:val="000000"/>
                <w:kern w:val="0"/>
                <w:sz w:val="18"/>
                <w:szCs w:val="18"/>
              </w:rPr>
              <w:t>个工作日</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195"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3</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竞争性谈判公告、竞争性磋商公告和询价公告</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及时公开，公告期限为</w:t>
            </w:r>
            <w:r>
              <w:rPr>
                <w:rFonts w:hint="eastAsia" w:ascii="微软雅黑" w:hAnsi="微软雅黑" w:eastAsia="微软雅黑" w:cs="宋体"/>
                <w:color w:val="000000"/>
                <w:kern w:val="0"/>
                <w:sz w:val="18"/>
                <w:szCs w:val="18"/>
              </w:rPr>
              <w:t>3</w:t>
            </w:r>
            <w:r>
              <w:rPr>
                <w:rFonts w:hint="eastAsia" w:ascii="仿宋_GB2312" w:hAnsi="微软雅黑" w:eastAsia="仿宋_GB2312" w:cs="宋体"/>
                <w:color w:val="000000"/>
                <w:kern w:val="0"/>
                <w:sz w:val="18"/>
                <w:szCs w:val="18"/>
              </w:rPr>
              <w:t>个工作日</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311"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4</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采购项目预算金额</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随采购公告、采购文件公开</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523"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5</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采购文件</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招标文件、竞争性谈判文件、竞争性磋商文件和询价通知书。</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随中标、成交结果同时公告。中标、成交结果公告前采购文件已公告的，不再重复公告</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397"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6</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采购信息更正公告</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采购人和采购代理机构名称、地址、联系方式；原公告的采购项目名称及首次公告日期；更正事项、内容及日期；采购项目联系人和电话</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投标截止时间至少</w:t>
            </w:r>
            <w:r>
              <w:rPr>
                <w:rFonts w:hint="eastAsia" w:ascii="微软雅黑" w:hAnsi="微软雅黑" w:eastAsia="微软雅黑" w:cs="宋体"/>
                <w:color w:val="000000"/>
                <w:kern w:val="0"/>
                <w:sz w:val="18"/>
                <w:szCs w:val="18"/>
              </w:rPr>
              <w:t>15</w:t>
            </w:r>
            <w:r>
              <w:rPr>
                <w:rFonts w:hint="eastAsia" w:ascii="仿宋_GB2312" w:hAnsi="微软雅黑" w:eastAsia="仿宋_GB2312" w:cs="宋体"/>
                <w:color w:val="000000"/>
                <w:kern w:val="0"/>
                <w:sz w:val="18"/>
                <w:szCs w:val="18"/>
              </w:rPr>
              <w:t>日前、提交资格预审申请文件截止时间至少</w:t>
            </w:r>
            <w:r>
              <w:rPr>
                <w:rFonts w:hint="eastAsia" w:ascii="微软雅黑" w:hAnsi="微软雅黑" w:eastAsia="微软雅黑" w:cs="宋体"/>
                <w:color w:val="000000"/>
                <w:kern w:val="0"/>
                <w:sz w:val="18"/>
                <w:szCs w:val="18"/>
              </w:rPr>
              <w:t>3</w:t>
            </w:r>
            <w:r>
              <w:rPr>
                <w:rFonts w:hint="eastAsia" w:ascii="仿宋_GB2312" w:hAnsi="微软雅黑" w:eastAsia="仿宋_GB2312" w:cs="宋体"/>
                <w:color w:val="000000"/>
                <w:kern w:val="0"/>
                <w:sz w:val="18"/>
                <w:szCs w:val="18"/>
              </w:rPr>
              <w:t>日前，或者提交首次响应文件截止之日</w:t>
            </w:r>
            <w:r>
              <w:rPr>
                <w:rFonts w:hint="eastAsia" w:ascii="微软雅黑" w:hAnsi="微软雅黑" w:eastAsia="微软雅黑" w:cs="宋体"/>
                <w:color w:val="000000"/>
                <w:kern w:val="0"/>
                <w:sz w:val="18"/>
                <w:szCs w:val="18"/>
              </w:rPr>
              <w:t>3</w:t>
            </w:r>
            <w:r>
              <w:rPr>
                <w:rFonts w:hint="eastAsia" w:ascii="仿宋_GB2312" w:hAnsi="微软雅黑" w:eastAsia="仿宋_GB2312" w:cs="宋体"/>
                <w:color w:val="000000"/>
                <w:kern w:val="0"/>
                <w:sz w:val="18"/>
                <w:szCs w:val="18"/>
              </w:rPr>
              <w:t>个工作日前</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962"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7</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单一来源公示</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及时公开，公示期限不得少于</w:t>
            </w:r>
            <w:r>
              <w:rPr>
                <w:rFonts w:hint="eastAsia" w:ascii="微软雅黑" w:hAnsi="微软雅黑" w:eastAsia="微软雅黑" w:cs="宋体"/>
                <w:color w:val="000000"/>
                <w:kern w:val="0"/>
                <w:sz w:val="18"/>
                <w:szCs w:val="18"/>
              </w:rPr>
              <w:t>5</w:t>
            </w:r>
            <w:r>
              <w:rPr>
                <w:rFonts w:hint="eastAsia" w:ascii="仿宋_GB2312" w:hAnsi="微软雅黑" w:eastAsia="仿宋_GB2312" w:cs="宋体"/>
                <w:color w:val="000000"/>
                <w:kern w:val="0"/>
                <w:sz w:val="18"/>
                <w:szCs w:val="18"/>
              </w:rPr>
              <w:t>个工作日</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900"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8</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中标、成交结果</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采用书面推荐供应商参加采购活动的，还应当公告采购人和评审专家的推荐意见。</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自中标、成交供应商确定之日起</w:t>
            </w:r>
            <w:r>
              <w:rPr>
                <w:rFonts w:hint="eastAsia" w:ascii="微软雅黑" w:hAnsi="微软雅黑" w:eastAsia="微软雅黑" w:cs="宋体"/>
                <w:color w:val="000000"/>
                <w:kern w:val="0"/>
                <w:sz w:val="18"/>
                <w:szCs w:val="18"/>
              </w:rPr>
              <w:t>2</w:t>
            </w:r>
            <w:r>
              <w:rPr>
                <w:rFonts w:hint="eastAsia" w:ascii="仿宋_GB2312" w:hAnsi="微软雅黑" w:eastAsia="仿宋_GB2312" w:cs="宋体"/>
                <w:color w:val="000000"/>
                <w:kern w:val="0"/>
                <w:sz w:val="18"/>
                <w:szCs w:val="18"/>
              </w:rPr>
              <w:t>个工作日内公告，公告期限为</w:t>
            </w:r>
            <w:r>
              <w:rPr>
                <w:rFonts w:hint="eastAsia" w:ascii="微软雅黑" w:hAnsi="微软雅黑" w:eastAsia="微软雅黑" w:cs="宋体"/>
                <w:color w:val="000000"/>
                <w:kern w:val="0"/>
                <w:sz w:val="18"/>
                <w:szCs w:val="18"/>
              </w:rPr>
              <w:t>1</w:t>
            </w:r>
            <w:r>
              <w:rPr>
                <w:rFonts w:hint="eastAsia" w:ascii="仿宋_GB2312" w:hAnsi="微软雅黑" w:eastAsia="仿宋_GB2312" w:cs="宋体"/>
                <w:color w:val="000000"/>
                <w:kern w:val="0"/>
                <w:sz w:val="18"/>
                <w:szCs w:val="18"/>
              </w:rPr>
              <w:t>个工作日</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5527"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9</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采购合同</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26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采购人和采购代理机构名称、地址、联系方式；采购项目名称、编号，合同编号；供应商名称；合同内容。</w:t>
            </w:r>
          </w:p>
          <w:p>
            <w:pPr>
              <w:widowControl/>
              <w:spacing w:line="26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合同签订之日起</w:t>
            </w:r>
            <w:r>
              <w:rPr>
                <w:rFonts w:hint="eastAsia" w:ascii="微软雅黑" w:hAnsi="微软雅黑" w:eastAsia="微软雅黑" w:cs="宋体"/>
                <w:color w:val="000000"/>
                <w:kern w:val="0"/>
                <w:sz w:val="18"/>
                <w:szCs w:val="18"/>
              </w:rPr>
              <w:t>2</w:t>
            </w:r>
            <w:r>
              <w:rPr>
                <w:rFonts w:hint="eastAsia" w:ascii="仿宋_GB2312" w:hAnsi="微软雅黑" w:eastAsia="仿宋_GB2312" w:cs="宋体"/>
                <w:color w:val="000000"/>
                <w:kern w:val="0"/>
                <w:sz w:val="18"/>
                <w:szCs w:val="18"/>
              </w:rPr>
              <w:t>个工作日内</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4190"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终止公告</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采购人和采购代理机构名称、地址、联系方式；采购项目名称、采购编号，采购方式；采购项目终止原因；公告期限；采购项目联系人和电话。</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采购人或者其委托的采购代理机构</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550"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11</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公共服务项目采购需求</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采购对象需实现的功能或者目标，满足项目需要的所有技术、服务、安全等要求，采购对象的数量、交付或实施的时间和地点，采购对象的验收标准等。</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《财政部关于做好政府采购信息公开工作的通知》、《关于进一步加强政府采购需求和履约验收管理的指导意见》。</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440"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12</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公共服务项目验收结果</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采购人和采购代理机构名称、地址、联系方式；采购项目名称、编号，合同编号；履约供应商名称；验收单位；验收结果；验收人员。</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验收结束之日起</w:t>
            </w:r>
            <w:r>
              <w:rPr>
                <w:rFonts w:hint="eastAsia" w:ascii="微软雅黑" w:hAnsi="微软雅黑" w:eastAsia="微软雅黑" w:cs="宋体"/>
                <w:color w:val="000000"/>
                <w:kern w:val="0"/>
                <w:sz w:val="18"/>
                <w:szCs w:val="18"/>
              </w:rPr>
              <w:t>2</w:t>
            </w:r>
            <w:r>
              <w:rPr>
                <w:rFonts w:hint="eastAsia" w:ascii="仿宋_GB2312" w:hAnsi="微软雅黑" w:eastAsia="仿宋_GB2312" w:cs="宋体"/>
                <w:color w:val="000000"/>
                <w:kern w:val="0"/>
                <w:sz w:val="18"/>
                <w:szCs w:val="18"/>
              </w:rPr>
              <w:t>个工作日内</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bl>
    <w:p>
      <w:pPr>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三、户籍管理领域基层政务公开标准目录</w:t>
      </w:r>
    </w:p>
    <w:tbl>
      <w:tblPr>
        <w:tblStyle w:val="6"/>
        <w:tblW w:w="12960" w:type="dxa"/>
        <w:tblInd w:w="118"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rPr>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2160" w:type="dxa"/>
            <w:gridSpan w:val="2"/>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公开事项</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公开内容（要素）</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公开依据</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公开时限</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公开主体</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公开渠道和载体</w:t>
            </w:r>
          </w:p>
        </w:tc>
        <w:tc>
          <w:tcPr>
            <w:tcW w:w="2160" w:type="dxa"/>
            <w:gridSpan w:val="2"/>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公开对象</w:t>
            </w:r>
          </w:p>
        </w:tc>
        <w:tc>
          <w:tcPr>
            <w:tcW w:w="2160" w:type="dxa"/>
            <w:gridSpan w:val="2"/>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公开方式</w:t>
            </w:r>
          </w:p>
        </w:tc>
      </w:tr>
      <w:tr>
        <w:tblPrEx>
          <w:tblCellMar>
            <w:top w:w="0" w:type="dxa"/>
            <w:left w:w="108" w:type="dxa"/>
            <w:bottom w:w="0" w:type="dxa"/>
            <w:right w:w="108" w:type="dxa"/>
          </w:tblCellMar>
        </w:tblPrEx>
        <w:trPr>
          <w:trHeight w:val="555"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一级事项</w:t>
            </w: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二级事项</w:t>
            </w: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全社会</w:t>
            </w: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特定群众</w:t>
            </w: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主动</w:t>
            </w: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依申请公开</w:t>
            </w: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p>
        </w:tc>
        <w:tc>
          <w:tcPr>
            <w:tcW w:w="1080" w:type="dxa"/>
            <w:tcBorders>
              <w:top w:val="nil"/>
              <w:left w:val="nil"/>
              <w:bottom w:val="nil"/>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出生</w:t>
            </w:r>
          </w:p>
        </w:tc>
        <w:tc>
          <w:tcPr>
            <w:tcW w:w="1080" w:type="dxa"/>
            <w:tcBorders>
              <w:top w:val="nil"/>
              <w:left w:val="nil"/>
              <w:bottom w:val="nil"/>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出生</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登记</w:t>
            </w: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登记</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950"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收养、入籍等登记</w:t>
            </w:r>
          </w:p>
        </w:tc>
        <w:tc>
          <w:tcPr>
            <w:tcW w:w="1080" w:type="dxa"/>
            <w:tcBorders>
              <w:top w:val="nil"/>
              <w:left w:val="nil"/>
              <w:bottom w:val="nil"/>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收养</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《户口登记条例》、《收养法》、《中国公民收养子女登记办法》、《国籍法》、《政府信息公开条例》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登记</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注销登记</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死亡注销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服现役注销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5</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迁移登记</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迁出、迁入登记</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《户口登记条例》、《中华人民共和国政府信息公开条例》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6</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户口登记项目变更更正</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姓名变更、更正</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72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7</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户口登记项目变更更正</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性别变更、更正</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《公安部关于公民手术变性后变更户口登记性别项目有关问题的批复》、《政府信息公开条例》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8</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民族成份变更、更正</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《中国公民民族成份登记管理办法》、《政府信息公开条例》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9</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暂住登记及居住证管理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暂住登记</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10</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居住证申领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《居住证暂行条例》、《政府信息公开条例》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11</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暂住登记及居住证管理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居住证换、补领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《居住证暂行条例》、《政府信息公开条例》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12</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暂住登记及居住证管理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居住证签注</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《居住证暂行条例》、《政府信息公开条例》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13</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港澳台居民居住证管理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港澳台居民居住证申领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《港澳台居民居住证申领发放办法》、《政府信息公开条例》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14</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港澳台居民居住证换、补领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《港澳台居民居住证申领发放办法》、《政府信息公开条例》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15</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居民身份证申领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16</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居民身份证换、补领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17</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临时居民身份证申领、换领、补领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《临时居民身份证管理办法》、《政府信息公开条例》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2400"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18</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异地申请换、补领居民身份证</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《居民身份证法》、《公安部关于印发&lt;关于建立居民身份证异地受理挂失申报和丢失招领制度的意见&gt;的通知》、《政府信息公开条例》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寨里镇派出所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bl>
    <w:p>
      <w:pPr>
        <w:rPr>
          <w:rFonts w:ascii="黑体" w:hAnsi="黑体" w:eastAsia="黑体"/>
          <w:color w:val="333333"/>
          <w:sz w:val="32"/>
          <w:szCs w:val="32"/>
        </w:rPr>
      </w:pPr>
    </w:p>
    <w:p>
      <w:pPr>
        <w:widowControl/>
        <w:jc w:val="left"/>
        <w:rPr>
          <w:rFonts w:ascii="黑体" w:hAnsi="黑体" w:eastAsia="黑体"/>
          <w:sz w:val="32"/>
          <w:szCs w:val="32"/>
        </w:rPr>
      </w:pPr>
      <w:r>
        <w:rPr>
          <w:rFonts w:ascii="黑体" w:hAnsi="黑体" w:eastAsia="黑体"/>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四、社会救助领域基层政务公开标准目录</w:t>
      </w:r>
    </w:p>
    <w:tbl>
      <w:tblPr>
        <w:tblStyle w:val="6"/>
        <w:tblW w:w="13725" w:type="dxa"/>
        <w:tblInd w:w="-754" w:type="dxa"/>
        <w:shd w:val="clear" w:color="auto" w:fill="FFFFFF"/>
        <w:tblLayout w:type="fixed"/>
        <w:tblCellMar>
          <w:top w:w="0" w:type="dxa"/>
          <w:left w:w="0" w:type="dxa"/>
          <w:bottom w:w="0" w:type="dxa"/>
          <w:right w:w="0" w:type="dxa"/>
        </w:tblCellMar>
      </w:tblPr>
      <w:tblGrid>
        <w:gridCol w:w="436"/>
        <w:gridCol w:w="426"/>
        <w:gridCol w:w="567"/>
        <w:gridCol w:w="3544"/>
        <w:gridCol w:w="1985"/>
        <w:gridCol w:w="992"/>
        <w:gridCol w:w="1276"/>
        <w:gridCol w:w="1417"/>
        <w:gridCol w:w="851"/>
        <w:gridCol w:w="850"/>
        <w:gridCol w:w="567"/>
        <w:gridCol w:w="814"/>
      </w:tblGrid>
      <w:tr>
        <w:tblPrEx>
          <w:shd w:val="clear" w:color="auto" w:fill="FFFFFF"/>
          <w:tblCellMar>
            <w:top w:w="0" w:type="dxa"/>
            <w:left w:w="0" w:type="dxa"/>
            <w:bottom w:w="0" w:type="dxa"/>
            <w:right w:w="0" w:type="dxa"/>
          </w:tblCellMar>
        </w:tblPrEx>
        <w:tc>
          <w:tcPr>
            <w:tcW w:w="43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18"/>
                <w:szCs w:val="18"/>
              </w:rPr>
              <w:t>序号</w:t>
            </w:r>
          </w:p>
        </w:tc>
        <w:tc>
          <w:tcPr>
            <w:tcW w:w="99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公开事项</w:t>
            </w:r>
          </w:p>
        </w:tc>
        <w:tc>
          <w:tcPr>
            <w:tcW w:w="354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公开内容（要素）</w:t>
            </w:r>
          </w:p>
        </w:tc>
        <w:tc>
          <w:tcPr>
            <w:tcW w:w="198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公开依据</w:t>
            </w:r>
          </w:p>
        </w:tc>
        <w:tc>
          <w:tcPr>
            <w:tcW w:w="99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公开时限</w:t>
            </w:r>
          </w:p>
        </w:tc>
        <w:tc>
          <w:tcPr>
            <w:tcW w:w="12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公开主体</w:t>
            </w:r>
          </w:p>
        </w:tc>
        <w:tc>
          <w:tcPr>
            <w:tcW w:w="141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公开渠道和载体</w:t>
            </w:r>
          </w:p>
        </w:tc>
        <w:tc>
          <w:tcPr>
            <w:tcW w:w="170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公开对象</w:t>
            </w:r>
          </w:p>
        </w:tc>
        <w:tc>
          <w:tcPr>
            <w:tcW w:w="138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公开方式</w:t>
            </w:r>
          </w:p>
        </w:tc>
      </w:tr>
      <w:tr>
        <w:tblPrEx>
          <w:tblCellMar>
            <w:top w:w="0" w:type="dxa"/>
            <w:left w:w="0" w:type="dxa"/>
            <w:bottom w:w="0" w:type="dxa"/>
            <w:right w:w="0" w:type="dxa"/>
          </w:tblCellMar>
        </w:tblPrEx>
        <w:tc>
          <w:tcPr>
            <w:tcW w:w="4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一级事项</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二级事项</w:t>
            </w:r>
          </w:p>
        </w:tc>
        <w:tc>
          <w:tcPr>
            <w:tcW w:w="354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985"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992"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7"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全社会</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特定群众</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主动</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依申请公开</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1</w:t>
            </w:r>
          </w:p>
        </w:tc>
        <w:tc>
          <w:tcPr>
            <w:tcW w:w="42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最低生活保障</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政策</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法规</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文件</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《国务院关于进一步加强和改进最低生活保障工作的意见》（国发〔2012〕45号）、  《最低生活保障审核审批办法（试行）》（民发〔2012〕220号）、《山东省最低生活保障管理办法》、淄博市对《山东省最低生活保障管理办法（鲁民019-54号）的实施说明》</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《信息公开条例》及相关规定</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2</w:t>
            </w:r>
          </w:p>
        </w:tc>
        <w:tc>
          <w:tcPr>
            <w:tcW w:w="42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办事  指南</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办理事项、办理条件、最低生活保障标准、申请材料、办理流程、低保对象人数、补助水平和资金支出信息、办理时间、地点、联系方式</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《山东省最低生活保障管理办法》、淄博市对《山东省最低生活保障管理办法（鲁民2019-54号）的实施说明》</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3</w:t>
            </w:r>
          </w:p>
        </w:tc>
        <w:tc>
          <w:tcPr>
            <w:tcW w:w="42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最低生活保障</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审核</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信息</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初审对象名单及相关信息 </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《山东省最低生活保障管理办法》、淄博市对《山东省最低生活保障管理办法（鲁民2019-54号）的实施说明》</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制定或获取信息之日起10个工作日内，公示7个工作日</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4</w:t>
            </w:r>
          </w:p>
        </w:tc>
        <w:tc>
          <w:tcPr>
            <w:tcW w:w="42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审批信息</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低保对象名单及相关信息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《山东省最低生活保障管理办法》、淄博市对《山东省最低生活保障管理办法（鲁民2019-54号）的实施说明》</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5</w:t>
            </w:r>
          </w:p>
        </w:tc>
        <w:tc>
          <w:tcPr>
            <w:tcW w:w="42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特困人员救助供养</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政策</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法规</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文件</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进一步健全特困人员救助供养制度的意见》、民政部关于印发《特困人员认定办法》的通知、民政部关于贯彻落实《国务院关于进一步健全特困人员救助供养制度的意见》的通知、淄博市人民政府《关于进一步健全特困人员救助供养制度的实施意见》。</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《信息公开条例》及相关规定</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6</w:t>
            </w:r>
          </w:p>
        </w:tc>
        <w:tc>
          <w:tcPr>
            <w:tcW w:w="42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办事 指南</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办理事项、办理条件、救助供养标准、申请材料、办理流程、月度救助人数及资金使用统计报表、办理时间、地点、联系方式</w:t>
            </w:r>
          </w:p>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《国务院关于进一步健全特困人员救助供养制度的意见》、淄博市人民政府《关于进一步健全特困人员救助供养制度的实施意见。</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7</w:t>
            </w:r>
          </w:p>
        </w:tc>
        <w:tc>
          <w:tcPr>
            <w:tcW w:w="42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特困人员救助供养</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审核</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信息</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初审对象名单及相关信息、终止供养名单</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《国务院关于进一步健全特困人员救助供养制度的意见》、淄博市相关政策法规文件</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制定或获取信息之日起10个工作日内，公示7个工作日</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8</w:t>
            </w:r>
          </w:p>
        </w:tc>
        <w:tc>
          <w:tcPr>
            <w:tcW w:w="42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审批   信息</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特困人员名单及相关信息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《国务院关于进一步健全特困人员救助供养制度的意见》、各地相关政策法规文件</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10</w:t>
            </w:r>
          </w:p>
        </w:tc>
        <w:tc>
          <w:tcPr>
            <w:tcW w:w="42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临时救助</w:t>
            </w:r>
          </w:p>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政策</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法规</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文件</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《国务院关于全面建立临时救助制度的通知》（国发〔2014〕47号） 、                   </w:t>
            </w:r>
          </w:p>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《民政部 财政部关于进一步加强和改进临时救助工作的意见》（民发〔2018〕23号）、山东省民政部、财政部《关于进一步加强和改进临时救助工作的意见》、淄博市民政局、财政局《关于进一步加强和改进临时救助工作的通知》</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《信息公开条例》及相关规定</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11</w:t>
            </w:r>
          </w:p>
        </w:tc>
        <w:tc>
          <w:tcPr>
            <w:tcW w:w="42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办事  指南</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办理事项、办理条件、救助标准、申请材料、办理流程、月度救助人数及资金使用统计报表、办理时间、地点、联系方式</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山东省民政部、财政部《关于进一步加强和改进临时救助工作的意见》、淄博市民政局、财政局《关于进一步加强和改进临时救助工作的通知》</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12</w:t>
            </w:r>
          </w:p>
        </w:tc>
        <w:tc>
          <w:tcPr>
            <w:tcW w:w="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临时救助</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审核</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审批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信息</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临时救助对象名单、救助金额、救助事由</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山东省民政部、财政部《关于进一步加强和改进临时救助工作的意见》、淄博市民政局、财政局《关于进一步加强和改进临时救助工作的通知》</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bl>
    <w:p>
      <w:pPr>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五、养老服务领域基层政务公开标准目录</w:t>
      </w:r>
    </w:p>
    <w:tbl>
      <w:tblPr>
        <w:tblStyle w:val="6"/>
        <w:tblW w:w="13480" w:type="dxa"/>
        <w:tblInd w:w="93"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autofit"/>
        <w:tblCellMar>
          <w:top w:w="0" w:type="dxa"/>
          <w:left w:w="0" w:type="dxa"/>
          <w:bottom w:w="0" w:type="dxa"/>
          <w:right w:w="0" w:type="dxa"/>
        </w:tblCellMar>
      </w:tblPr>
      <w:tblGrid>
        <w:gridCol w:w="1080"/>
        <w:gridCol w:w="1080"/>
        <w:gridCol w:w="2100"/>
        <w:gridCol w:w="2380"/>
        <w:gridCol w:w="1300"/>
        <w:gridCol w:w="1080"/>
        <w:gridCol w:w="1600"/>
        <w:gridCol w:w="740"/>
        <w:gridCol w:w="640"/>
        <w:gridCol w:w="740"/>
        <w:gridCol w:w="740"/>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rPr>
        <w:tc>
          <w:tcPr>
            <w:tcW w:w="216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公开事项</w:t>
            </w:r>
          </w:p>
        </w:tc>
        <w:tc>
          <w:tcPr>
            <w:tcW w:w="21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公开内容</w:t>
            </w:r>
          </w:p>
        </w:tc>
        <w:tc>
          <w:tcPr>
            <w:tcW w:w="238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公开依据</w:t>
            </w:r>
          </w:p>
        </w:tc>
        <w:tc>
          <w:tcPr>
            <w:tcW w:w="13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公开时限</w:t>
            </w:r>
          </w:p>
        </w:tc>
        <w:tc>
          <w:tcPr>
            <w:tcW w:w="108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公开主体</w:t>
            </w:r>
          </w:p>
        </w:tc>
        <w:tc>
          <w:tcPr>
            <w:tcW w:w="16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公开渠道和载体</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公开对象</w:t>
            </w:r>
          </w:p>
        </w:tc>
        <w:tc>
          <w:tcPr>
            <w:tcW w:w="14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rPr>
        <w:tc>
          <w:tcPr>
            <w:tcW w:w="1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一级事项</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二级事项</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7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全社会</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特定群众</w:t>
            </w:r>
          </w:p>
        </w:tc>
        <w:tc>
          <w:tcPr>
            <w:tcW w:w="7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主动</w:t>
            </w:r>
          </w:p>
        </w:tc>
        <w:tc>
          <w:tcPr>
            <w:tcW w:w="7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900" w:hRule="atLeast"/>
        </w:trPr>
        <w:tc>
          <w:tcPr>
            <w:tcW w:w="108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养老服务业务办理</w:t>
            </w:r>
          </w:p>
        </w:tc>
        <w:tc>
          <w:tcPr>
            <w:tcW w:w="108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老年人补贴</w:t>
            </w: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老年人补贴名称（高龄津贴、养老服务补贴、护理补贴等）</w:t>
            </w:r>
          </w:p>
        </w:tc>
        <w:tc>
          <w:tcPr>
            <w:tcW w:w="23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《中华人民共和国政府信息公开条例》</w:t>
            </w:r>
          </w:p>
        </w:tc>
        <w:tc>
          <w:tcPr>
            <w:tcW w:w="130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制定或获取补贴政策之日起10个工作日内</w:t>
            </w:r>
          </w:p>
        </w:tc>
        <w:tc>
          <w:tcPr>
            <w:tcW w:w="10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60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■两微一端</w:t>
            </w:r>
          </w:p>
        </w:tc>
        <w:tc>
          <w:tcPr>
            <w:tcW w:w="7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6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7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7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各项老年人补贴依据</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各项老年人补贴对象</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各项老年人补贴内容和标准</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各项老年人补贴方式</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补贴申请材料清单及格式</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办理流程</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办理部门</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办理时限</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办理时间、地点</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咨询电话</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bl>
    <w:p>
      <w:pPr>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六、公共法律服务领域基层政务公开标准目录</w:t>
      </w:r>
    </w:p>
    <w:tbl>
      <w:tblPr>
        <w:tblStyle w:val="6"/>
        <w:tblW w:w="0" w:type="dxa"/>
        <w:tblInd w:w="-754" w:type="dxa"/>
        <w:shd w:val="clear" w:color="auto" w:fill="FFFFFF"/>
        <w:tblLayout w:type="autofit"/>
        <w:tblCellMar>
          <w:top w:w="0" w:type="dxa"/>
          <w:left w:w="0" w:type="dxa"/>
          <w:bottom w:w="0" w:type="dxa"/>
          <w:right w:w="0" w:type="dxa"/>
        </w:tblCellMar>
      </w:tblPr>
      <w:tblGrid>
        <w:gridCol w:w="540"/>
        <w:gridCol w:w="900"/>
        <w:gridCol w:w="1440"/>
        <w:gridCol w:w="2003"/>
        <w:gridCol w:w="1597"/>
        <w:gridCol w:w="1800"/>
        <w:gridCol w:w="1440"/>
        <w:gridCol w:w="2000"/>
        <w:gridCol w:w="563"/>
        <w:gridCol w:w="677"/>
        <w:gridCol w:w="540"/>
        <w:gridCol w:w="720"/>
      </w:tblGrid>
      <w:tr>
        <w:tblPrEx>
          <w:shd w:val="clear" w:color="auto" w:fill="FFFFFF"/>
          <w:tblCellMar>
            <w:top w:w="0" w:type="dxa"/>
            <w:left w:w="0" w:type="dxa"/>
            <w:bottom w:w="0" w:type="dxa"/>
            <w:right w:w="0" w:type="dxa"/>
          </w:tblCellMar>
        </w:tblPrEx>
        <w:tc>
          <w:tcPr>
            <w:tcW w:w="54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序号</w:t>
            </w:r>
          </w:p>
        </w:tc>
        <w:tc>
          <w:tcPr>
            <w:tcW w:w="234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公开事项</w:t>
            </w:r>
          </w:p>
        </w:tc>
        <w:tc>
          <w:tcPr>
            <w:tcW w:w="200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公开内容（要素）</w:t>
            </w:r>
          </w:p>
        </w:tc>
        <w:tc>
          <w:tcPr>
            <w:tcW w:w="159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公开依据</w:t>
            </w:r>
          </w:p>
        </w:tc>
        <w:tc>
          <w:tcPr>
            <w:tcW w:w="180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公开时限</w:t>
            </w:r>
          </w:p>
        </w:tc>
        <w:tc>
          <w:tcPr>
            <w:tcW w:w="144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公开主体</w:t>
            </w:r>
          </w:p>
        </w:tc>
        <w:tc>
          <w:tcPr>
            <w:tcW w:w="200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公开渠道和载体</w:t>
            </w:r>
          </w:p>
        </w:tc>
        <w:tc>
          <w:tcPr>
            <w:tcW w:w="124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公开对象</w:t>
            </w:r>
          </w:p>
        </w:tc>
        <w:tc>
          <w:tcPr>
            <w:tcW w:w="126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公开方式</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一级</w:t>
            </w:r>
          </w:p>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事项</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全社会</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特定群众</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主动</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依申请公开</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1</w:t>
            </w:r>
          </w:p>
        </w:tc>
        <w:tc>
          <w:tcPr>
            <w:tcW w:w="90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法治宣传教育</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法律知识普及服务</w:t>
            </w:r>
          </w:p>
        </w:tc>
        <w:tc>
          <w:tcPr>
            <w:tcW w:w="20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法律法规资讯；普法动态资讯；普法讲师团信息等</w:t>
            </w:r>
          </w:p>
        </w:tc>
        <w:tc>
          <w:tcPr>
            <w:tcW w:w="1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《政府信息公开条例》《山东省“七五”普法规划》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自制作或获取该信息之日起20个工作日内公开</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2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■两微一端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■广播电视</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■纸质媒体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■入户/现场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■社区/企事业单位/村公示栏（电子屏）</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2</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推广法治文化服务</w:t>
            </w:r>
          </w:p>
        </w:tc>
        <w:tc>
          <w:tcPr>
            <w:tcW w:w="20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辖区内法治文化阵地信息；法治文化作品、产品</w:t>
            </w:r>
          </w:p>
        </w:tc>
        <w:tc>
          <w:tcPr>
            <w:tcW w:w="1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《政府信息公开条例》《山东省“七五”普法规划》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自制作或获取该信息之日起20个工作日内公开</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2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■两微一端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■广播电视</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■纸质媒体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■入户/现场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■社区/企事业单位/村公示栏（电子屏）</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3</w:t>
            </w:r>
          </w:p>
        </w:tc>
        <w:tc>
          <w:tcPr>
            <w:tcW w:w="90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法律咨询服务</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法律服务机构、人员信息查询服务</w:t>
            </w:r>
          </w:p>
        </w:tc>
        <w:tc>
          <w:tcPr>
            <w:tcW w:w="20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辖区内的律师、公证、基层法律服务、司法鉴定、人民调解等法律服务机构和人员有关基本信息、从业信息和信用信息等</w:t>
            </w:r>
          </w:p>
        </w:tc>
        <w:tc>
          <w:tcPr>
            <w:tcW w:w="1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《政府信息公开条例》</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自制作或获取该信息之日起20个工作日内公开</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2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■两微一端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■政务服务中心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■便民服务站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4</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公共法律服务实体平台、热线平台、网络平台咨询服务</w:t>
            </w:r>
          </w:p>
        </w:tc>
        <w:tc>
          <w:tcPr>
            <w:tcW w:w="20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公共法律服务实体、热线、网络平台法律咨询服务指南</w:t>
            </w:r>
          </w:p>
        </w:tc>
        <w:tc>
          <w:tcPr>
            <w:tcW w:w="1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《政府信息公开条例》</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自制作或获取该信息之日起20个工作日内公开</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2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■政务服务中心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■便民服务站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5</w:t>
            </w: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公共法律服务平台</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公共法律服务实体、热线、网络平台信息</w:t>
            </w:r>
          </w:p>
        </w:tc>
        <w:tc>
          <w:tcPr>
            <w:tcW w:w="20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《政府信息公开条例》</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自制作或获取该信息之日起20个工作日内公开</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2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■两微一端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■广播电视</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■便民服务站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■社区/企事业单位/村公示栏（电子屏）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bl>
    <w:p>
      <w:pPr>
        <w:rPr>
          <w:rFonts w:ascii="黑体" w:hAnsi="黑体" w:eastAsia="黑体"/>
          <w:sz w:val="18"/>
          <w:szCs w:val="18"/>
        </w:rPr>
      </w:pPr>
    </w:p>
    <w:p>
      <w:pPr>
        <w:widowControl/>
        <w:jc w:val="left"/>
        <w:rPr>
          <w:rFonts w:ascii="黑体" w:hAnsi="黑体" w:eastAsia="黑体"/>
          <w:sz w:val="18"/>
          <w:szCs w:val="18"/>
        </w:rPr>
      </w:pPr>
      <w:r>
        <w:rPr>
          <w:rFonts w:ascii="黑体" w:hAnsi="黑体" w:eastAsia="黑体"/>
          <w:sz w:val="18"/>
          <w:szCs w:val="18"/>
        </w:rPr>
        <w:br w:type="page"/>
      </w:r>
    </w:p>
    <w:p>
      <w:pPr>
        <w:pStyle w:val="2"/>
        <w:rPr>
          <w:rFonts w:ascii="黑体" w:hAnsi="黑体" w:eastAsia="黑体"/>
          <w:color w:val="333333"/>
          <w:sz w:val="32"/>
          <w:szCs w:val="32"/>
        </w:rPr>
      </w:pPr>
      <w:r>
        <w:rPr>
          <w:rFonts w:hint="eastAsia" w:ascii="黑体" w:hAnsi="黑体" w:eastAsia="黑体"/>
          <w:color w:val="333333"/>
          <w:sz w:val="32"/>
          <w:szCs w:val="32"/>
        </w:rPr>
        <w:t>七、财政预决算领域基层政务公开标准目录</w:t>
      </w:r>
    </w:p>
    <w:tbl>
      <w:tblPr>
        <w:tblStyle w:val="6"/>
        <w:tblW w:w="0" w:type="dxa"/>
        <w:tblInd w:w="-754" w:type="dxa"/>
        <w:tblLayout w:type="autofit"/>
        <w:tblCellMar>
          <w:top w:w="0" w:type="dxa"/>
          <w:left w:w="0" w:type="dxa"/>
          <w:bottom w:w="0" w:type="dxa"/>
          <w:right w:w="0" w:type="dxa"/>
        </w:tblCellMar>
      </w:tblPr>
      <w:tblGrid>
        <w:gridCol w:w="525"/>
        <w:gridCol w:w="688"/>
        <w:gridCol w:w="688"/>
        <w:gridCol w:w="4833"/>
        <w:gridCol w:w="1224"/>
        <w:gridCol w:w="1189"/>
        <w:gridCol w:w="1188"/>
        <w:gridCol w:w="1700"/>
        <w:gridCol w:w="806"/>
        <w:gridCol w:w="677"/>
        <w:gridCol w:w="550"/>
        <w:gridCol w:w="678"/>
      </w:tblGrid>
      <w:tr>
        <w:tblPrEx>
          <w:tblCellMar>
            <w:top w:w="0" w:type="dxa"/>
            <w:left w:w="0" w:type="dxa"/>
            <w:bottom w:w="0" w:type="dxa"/>
            <w:right w:w="0" w:type="dxa"/>
          </w:tblCellMar>
        </w:tblPrEx>
        <w:tc>
          <w:tcPr>
            <w:tcW w:w="54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序</w:t>
            </w:r>
          </w:p>
          <w:p>
            <w:pPr>
              <w:widowControl/>
              <w:jc w:val="center"/>
              <w:textAlignment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号</w:t>
            </w:r>
          </w:p>
        </w:tc>
        <w:tc>
          <w:tcPr>
            <w:tcW w:w="144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公开事项</w:t>
            </w:r>
          </w:p>
        </w:tc>
        <w:tc>
          <w:tcPr>
            <w:tcW w:w="526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公开内容</w:t>
            </w:r>
          </w:p>
        </w:tc>
        <w:tc>
          <w:tcPr>
            <w:tcW w:w="127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公开依据</w:t>
            </w:r>
          </w:p>
        </w:tc>
        <w:tc>
          <w:tcPr>
            <w:tcW w:w="127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公开时限</w:t>
            </w:r>
          </w:p>
        </w:tc>
        <w:tc>
          <w:tcPr>
            <w:tcW w:w="12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公开主体</w:t>
            </w:r>
          </w:p>
        </w:tc>
        <w:tc>
          <w:tcPr>
            <w:tcW w:w="1843"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公开渠道和载体</w:t>
            </w:r>
          </w:p>
        </w:tc>
        <w:tc>
          <w:tcPr>
            <w:tcW w:w="155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公开对象</w:t>
            </w:r>
          </w:p>
        </w:tc>
        <w:tc>
          <w:tcPr>
            <w:tcW w:w="127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公开方式</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一级事项</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二级事项</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全社会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特定群众</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主动</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依申请公开</w:t>
            </w:r>
          </w:p>
        </w:tc>
      </w:tr>
      <w:tr>
        <w:tblPrEx>
          <w:tblCellMar>
            <w:top w:w="0" w:type="dxa"/>
            <w:left w:w="0" w:type="dxa"/>
            <w:bottom w:w="0" w:type="dxa"/>
            <w:right w:w="0" w:type="dxa"/>
          </w:tblCellMar>
        </w:tblPrEx>
        <w:tc>
          <w:tcPr>
            <w:tcW w:w="5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6</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财政预决算</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预算</w:t>
            </w: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收支总体情况表：①部门收支总体情况表。②部门收入总体情况表。③部门支出总体情况表。</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《预算法》、《政府信息公开条例》、《财政部关于印发&lt;地方预决算公开操作规程&gt;的通知》等法律法规和文件规定</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本级政府财政部门批复后20日内</w:t>
            </w:r>
          </w:p>
        </w:tc>
        <w:tc>
          <w:tcPr>
            <w:tcW w:w="127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84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■政府公报</w:t>
            </w:r>
          </w:p>
        </w:tc>
        <w:tc>
          <w:tcPr>
            <w:tcW w:w="85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一般公共预算支出情况表公开到功能分类项级科目。一般公共预算基本支出表公开到经济分类款级科目。</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1684"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549"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没有数据的表格应当列出空表并说明。</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833" w:hRule="atLeast"/>
        </w:trPr>
        <w:tc>
          <w:tcPr>
            <w:tcW w:w="5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7</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财政预决算</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决算</w:t>
            </w: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收支总体情况表：①部门收支总体情况表。②部门收入总体情况表。③部门支出总体情况表。</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《预算法》、《政府信息公开条例》、《财政部关于印发&lt;地方预决算公开操作规程&gt;的通知》等法律法规和文件规定</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本级政府财政部门批复后20日内</w:t>
            </w:r>
          </w:p>
        </w:tc>
        <w:tc>
          <w:tcPr>
            <w:tcW w:w="127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84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■政府公报</w:t>
            </w:r>
          </w:p>
        </w:tc>
        <w:tc>
          <w:tcPr>
            <w:tcW w:w="85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96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一般公共预算支出情况表公开到功能分类项级科目。一般公共预算基本支出表公开到经济分类款级科目。</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1056"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2633" w:hRule="atLeast"/>
        </w:trPr>
        <w:tc>
          <w:tcPr>
            <w:tcW w:w="5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8</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财政预决算</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决算</w:t>
            </w: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《预算法》、《政府信息公开条例》、《财政部关于印发&lt;地方预决算公开操作规程&gt;的通知</w:t>
            </w:r>
            <w:bookmarkStart w:id="0" w:name="_GoBack"/>
            <w:bookmarkEnd w:id="0"/>
            <w:r>
              <w:rPr>
                <w:rFonts w:hint="eastAsia" w:ascii="仿宋_GB2312" w:hAnsi="微软雅黑" w:eastAsia="仿宋_GB2312" w:cs="宋体"/>
                <w:color w:val="000000"/>
                <w:kern w:val="0"/>
                <w:sz w:val="18"/>
                <w:szCs w:val="18"/>
              </w:rPr>
              <w:t>》等法律法规和文件规定</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本级政府财政部门批复后20日内</w:t>
            </w:r>
          </w:p>
        </w:tc>
        <w:tc>
          <w:tcPr>
            <w:tcW w:w="127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寨里镇</w:t>
            </w:r>
          </w:p>
        </w:tc>
        <w:tc>
          <w:tcPr>
            <w:tcW w:w="184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■政府公报</w:t>
            </w:r>
          </w:p>
        </w:tc>
        <w:tc>
          <w:tcPr>
            <w:tcW w:w="85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rPr>
          <w:trHeight w:val="70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没有数据的表格应当列出空表并说明。</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bl>
    <w:p>
      <w:pPr>
        <w:rPr>
          <w:rFonts w:ascii="黑体" w:hAnsi="黑体" w:eastAsia="黑体"/>
          <w:color w:val="333333"/>
          <w:sz w:val="32"/>
          <w:szCs w:val="32"/>
        </w:rPr>
      </w:pPr>
    </w:p>
    <w:p>
      <w:pPr>
        <w:widowControl/>
        <w:jc w:val="left"/>
        <w:rPr>
          <w:rFonts w:ascii="黑体" w:hAnsi="黑体" w:eastAsia="黑体" w:cs="宋体"/>
          <w:b/>
          <w:bCs/>
          <w:color w:val="333333"/>
          <w:kern w:val="36"/>
          <w:sz w:val="32"/>
          <w:szCs w:val="32"/>
        </w:rPr>
      </w:pPr>
      <w:r>
        <w:rPr>
          <w:rFonts w:ascii="黑体" w:hAnsi="黑体" w:eastAsia="黑体"/>
          <w:color w:val="333333"/>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八、就业领域基层政务公开标准目录</w:t>
      </w:r>
    </w:p>
    <w:tbl>
      <w:tblPr>
        <w:tblStyle w:val="6"/>
        <w:tblW w:w="0" w:type="dxa"/>
        <w:tblInd w:w="-611" w:type="dxa"/>
        <w:tblLayout w:type="autofit"/>
        <w:tblCellMar>
          <w:top w:w="0" w:type="dxa"/>
          <w:left w:w="0" w:type="dxa"/>
          <w:bottom w:w="0" w:type="dxa"/>
          <w:right w:w="0" w:type="dxa"/>
        </w:tblCellMar>
      </w:tblPr>
      <w:tblGrid>
        <w:gridCol w:w="532"/>
        <w:gridCol w:w="860"/>
        <w:gridCol w:w="1057"/>
        <w:gridCol w:w="2408"/>
        <w:gridCol w:w="1560"/>
        <w:gridCol w:w="2306"/>
        <w:gridCol w:w="1358"/>
        <w:gridCol w:w="2160"/>
        <w:gridCol w:w="557"/>
        <w:gridCol w:w="691"/>
        <w:gridCol w:w="423"/>
        <w:gridCol w:w="691"/>
      </w:tblGrid>
      <w:tr>
        <w:tc>
          <w:tcPr>
            <w:tcW w:w="54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序号</w:t>
            </w:r>
          </w:p>
        </w:tc>
        <w:tc>
          <w:tcPr>
            <w:tcW w:w="19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w:t>
            </w:r>
          </w:p>
        </w:tc>
        <w:tc>
          <w:tcPr>
            <w:tcW w:w="252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公开内容（要素）</w:t>
            </w:r>
          </w:p>
        </w:tc>
        <w:tc>
          <w:tcPr>
            <w:tcW w:w="162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公开依据</w:t>
            </w:r>
          </w:p>
        </w:tc>
        <w:tc>
          <w:tcPr>
            <w:tcW w:w="2423"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公开时限</w:t>
            </w:r>
          </w:p>
        </w:tc>
        <w:tc>
          <w:tcPr>
            <w:tcW w:w="141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公开主体</w:t>
            </w:r>
          </w:p>
        </w:tc>
        <w:tc>
          <w:tcPr>
            <w:tcW w:w="226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公开渠道和载体</w:t>
            </w:r>
          </w:p>
        </w:tc>
        <w:tc>
          <w:tcPr>
            <w:tcW w:w="127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公开对象</w:t>
            </w:r>
          </w:p>
        </w:tc>
        <w:tc>
          <w:tcPr>
            <w:tcW w:w="113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公开方式</w:t>
            </w:r>
          </w:p>
        </w:tc>
      </w:tr>
      <w:t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一级事项</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二级事项</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全社会</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特定群众</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主动</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依申请公开</w:t>
            </w:r>
          </w:p>
        </w:tc>
      </w:tr>
      <w:tr>
        <w:tblPrEx>
          <w:tblCellMar>
            <w:top w:w="0" w:type="dxa"/>
            <w:left w:w="0" w:type="dxa"/>
            <w:bottom w:w="0" w:type="dxa"/>
            <w:right w:w="0" w:type="dxa"/>
          </w:tblCellMar>
        </w:tblPrEx>
        <w:trPr>
          <w:trHeight w:val="2271" w:hRule="atLeast"/>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1.就业信息服务</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1.1就业政策法规咨询</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1.就业创业政策项目</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2.对象范围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3.政策申请条件</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4.政策申请材料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5.办理流程</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6.办理地点（方式）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7.咨询电话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2</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1.就业信息服务</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1.2岗位信息发布</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1.招聘单位</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2.岗位要求</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3.福利待遇</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4.招聘流程</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5.应聘方式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3</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1.就业信息服务</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1.3求职信息登记</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1.服务对象</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2.提交材料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3.办理流程</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4.服务时间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5.服务地点（方式）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4</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1.就业信息服务</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1.4职业培训信息发布</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1.培训项目</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2.对象范围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3.培训内容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4.培训课时</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5.授课地点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6.补贴标准</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7.报名材料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8.报名地点（方式）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9.咨询电话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5</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2.公共就业服务专项活动</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2.1公共就业服务专项活动</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1.活动通知</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2.活动时间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3.参与方式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4.相关材料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5.活动地址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6</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3.就业失业登记</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3.1失业登记</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1.对象范围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2.申请人权利和义务</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3.申请条件</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4.申请材料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5.办理流程</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6.办理时限</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7.办理地点（方式）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8.办理结果告知方式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9.咨询电话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7</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3.就业失业登记</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3.2就业登记</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1.对象范围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2.办理条件</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3.办理材料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4.办理流程</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5.办理时限</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6.办理地点（方式）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7.办理结果告知方式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8.咨询电话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bl>
    <w:p>
      <w:pPr>
        <w:widowControl/>
        <w:jc w:val="left"/>
        <w:textAlignment w:val="center"/>
        <w:rPr>
          <w:rFonts w:ascii="仿宋_GB2312" w:hAnsi="微软雅黑" w:eastAsia="仿宋_GB2312" w:cs="宋体"/>
          <w:color w:val="000000"/>
          <w:kern w:val="0"/>
          <w:sz w:val="18"/>
          <w:szCs w:val="18"/>
        </w:rPr>
      </w:pPr>
    </w:p>
    <w:p>
      <w:pPr>
        <w:widowControl/>
        <w:jc w:val="left"/>
        <w:rPr>
          <w:rFonts w:ascii="仿宋_GB2312" w:hAnsi="微软雅黑" w:eastAsia="仿宋_GB2312" w:cs="宋体"/>
          <w:color w:val="000000"/>
          <w:kern w:val="0"/>
          <w:sz w:val="18"/>
          <w:szCs w:val="18"/>
        </w:rPr>
      </w:pPr>
      <w:r>
        <w:rPr>
          <w:rFonts w:ascii="仿宋_GB2312" w:hAnsi="微软雅黑" w:eastAsia="仿宋_GB2312" w:cs="宋体"/>
          <w:color w:val="000000"/>
          <w:kern w:val="0"/>
          <w:sz w:val="18"/>
          <w:szCs w:val="18"/>
        </w:rPr>
        <w:br w:type="page"/>
      </w:r>
    </w:p>
    <w:p>
      <w:pPr>
        <w:pStyle w:val="2"/>
        <w:rPr>
          <w:rFonts w:ascii="黑体" w:hAnsi="黑体" w:eastAsia="黑体"/>
          <w:color w:val="333333"/>
          <w:sz w:val="32"/>
          <w:szCs w:val="32"/>
        </w:rPr>
      </w:pPr>
      <w:r>
        <w:rPr>
          <w:rFonts w:hint="eastAsia" w:ascii="黑体" w:hAnsi="黑体" w:eastAsia="黑体"/>
          <w:color w:val="333333"/>
          <w:sz w:val="32"/>
          <w:szCs w:val="32"/>
        </w:rPr>
        <w:t>九、社会保险领域基层政务公开标准目录</w:t>
      </w:r>
    </w:p>
    <w:tbl>
      <w:tblPr>
        <w:tblStyle w:val="6"/>
        <w:tblW w:w="14425"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80"/>
        <w:gridCol w:w="1080"/>
        <w:gridCol w:w="1776"/>
        <w:gridCol w:w="3260"/>
        <w:gridCol w:w="1417"/>
        <w:gridCol w:w="1134"/>
        <w:gridCol w:w="1276"/>
        <w:gridCol w:w="851"/>
        <w:gridCol w:w="850"/>
        <w:gridCol w:w="851"/>
        <w:gridCol w:w="850"/>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blHeader/>
        </w:trPr>
        <w:tc>
          <w:tcPr>
            <w:tcW w:w="216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公开事项</w:t>
            </w:r>
          </w:p>
        </w:tc>
        <w:tc>
          <w:tcPr>
            <w:tcW w:w="17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公开内容</w:t>
            </w:r>
          </w:p>
        </w:tc>
        <w:tc>
          <w:tcPr>
            <w:tcW w:w="32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公开依据</w:t>
            </w:r>
          </w:p>
        </w:tc>
        <w:tc>
          <w:tcPr>
            <w:tcW w:w="141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公开时限</w:t>
            </w:r>
          </w:p>
        </w:tc>
        <w:tc>
          <w:tcPr>
            <w:tcW w:w="113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w:t>
            </w:r>
          </w:p>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主体</w:t>
            </w:r>
          </w:p>
        </w:tc>
        <w:tc>
          <w:tcPr>
            <w:tcW w:w="12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公开渠道和载体</w:t>
            </w:r>
          </w:p>
        </w:tc>
        <w:tc>
          <w:tcPr>
            <w:tcW w:w="170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公开对象</w:t>
            </w:r>
          </w:p>
        </w:tc>
        <w:tc>
          <w:tcPr>
            <w:tcW w:w="170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blHeader/>
        </w:trPr>
        <w:tc>
          <w:tcPr>
            <w:tcW w:w="10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一级事项</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二级事项</w:t>
            </w:r>
          </w:p>
        </w:tc>
        <w:tc>
          <w:tcPr>
            <w:tcW w:w="17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7"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全社会</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特定群体</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主动</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32"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城乡居民养老保险参保登记</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550"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160"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3.《社会保险费征缴暂行条例》（中华人民共和国国务院令710号）</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181"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城乡居民养老保险待遇申领</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686"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428"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6"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暂停养老保险待遇申请</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 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549"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073"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6"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恢复养老保险待遇申请</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497"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931"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322"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个人账户一次性待遇申领</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15"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499"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322"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丧葬补助金、抚恤金申领</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 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 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15"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48"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6"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居民养老保险注销登记</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000000"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537"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0"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2"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0"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bl>
    <w:p>
      <w:pPr>
        <w:rPr>
          <w:rFonts w:ascii="黑体" w:hAnsi="黑体" w:eastAsia="黑体"/>
          <w:color w:val="333333"/>
          <w:sz w:val="32"/>
          <w:szCs w:val="32"/>
        </w:rPr>
      </w:pPr>
    </w:p>
    <w:p>
      <w:pPr>
        <w:widowControl/>
        <w:jc w:val="left"/>
        <w:rPr>
          <w:rFonts w:ascii="黑体" w:hAnsi="黑体" w:eastAsia="黑体"/>
          <w:color w:val="333333"/>
          <w:sz w:val="32"/>
          <w:szCs w:val="32"/>
        </w:rPr>
      </w:pPr>
      <w:r>
        <w:rPr>
          <w:rFonts w:ascii="黑体" w:hAnsi="黑体" w:eastAsia="黑体"/>
          <w:color w:val="333333"/>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十、城乡规划领域基层政务公开标准目录</w:t>
      </w:r>
    </w:p>
    <w:tbl>
      <w:tblPr>
        <w:tblStyle w:val="6"/>
        <w:tblW w:w="14276" w:type="dxa"/>
        <w:tblInd w:w="-874" w:type="dxa"/>
        <w:shd w:val="clear" w:color="auto" w:fill="FFFFFF"/>
        <w:tblLayout w:type="autofit"/>
        <w:tblCellMar>
          <w:top w:w="0" w:type="dxa"/>
          <w:left w:w="0" w:type="dxa"/>
          <w:bottom w:w="0" w:type="dxa"/>
          <w:right w:w="0" w:type="dxa"/>
        </w:tblCellMar>
      </w:tblPr>
      <w:tblGrid>
        <w:gridCol w:w="540"/>
        <w:gridCol w:w="720"/>
        <w:gridCol w:w="1080"/>
        <w:gridCol w:w="1800"/>
        <w:gridCol w:w="2160"/>
        <w:gridCol w:w="1440"/>
        <w:gridCol w:w="1080"/>
        <w:gridCol w:w="2652"/>
        <w:gridCol w:w="824"/>
        <w:gridCol w:w="709"/>
        <w:gridCol w:w="551"/>
        <w:gridCol w:w="720"/>
      </w:tblGrid>
      <w:tr>
        <w:tc>
          <w:tcPr>
            <w:tcW w:w="54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2"/>
              </w:rPr>
              <w:t>序号</w:t>
            </w:r>
          </w:p>
        </w:tc>
        <w:tc>
          <w:tcPr>
            <w:tcW w:w="180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180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21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44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08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265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53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27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652"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规划编制</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镇总体规划及同级的土地利用规划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规划批准文件、脱密后的文本及图纸等</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《土地管理法》、《城乡规划法》、《政府信息公开条例》</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寨里镇</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rPr>
          <w:trHeight w:val="90" w:hRule="atLeast"/>
        </w:trP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镇详细规划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脱密后的文本及图表等</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《城乡规划法》、《政府信息公开条例》</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寨里镇</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部分村庄编制完成的村庄规划、村土地利用规划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脱密后的文本及附图等</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《土地管理法》、《城乡规划法》、《政府信息公开条例》、《国土资源部关于有序开展村土地利用规划编制工作的指导意见》</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寨里镇</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十一、农村集体土地征收基层政务公开标准目录</w:t>
      </w:r>
    </w:p>
    <w:tbl>
      <w:tblPr>
        <w:tblStyle w:val="6"/>
        <w:tblW w:w="0" w:type="dxa"/>
        <w:tblInd w:w="0" w:type="dxa"/>
        <w:shd w:val="clear" w:color="auto" w:fill="FFFFFF"/>
        <w:tblLayout w:type="autofit"/>
        <w:tblCellMar>
          <w:top w:w="0" w:type="dxa"/>
          <w:left w:w="0" w:type="dxa"/>
          <w:bottom w:w="0" w:type="dxa"/>
          <w:right w:w="0" w:type="dxa"/>
        </w:tblCellMar>
      </w:tblPr>
      <w:tblGrid>
        <w:gridCol w:w="539"/>
        <w:gridCol w:w="718"/>
        <w:gridCol w:w="718"/>
        <w:gridCol w:w="2703"/>
        <w:gridCol w:w="1257"/>
        <w:gridCol w:w="1971"/>
        <w:gridCol w:w="1613"/>
        <w:gridCol w:w="1779"/>
        <w:gridCol w:w="553"/>
        <w:gridCol w:w="872"/>
        <w:gridCol w:w="550"/>
        <w:gridCol w:w="719"/>
      </w:tblGrid>
      <w:tr>
        <w:tblPrEx>
          <w:shd w:val="clear" w:color="auto" w:fill="FFFFFF"/>
        </w:tblPrEx>
        <w:tc>
          <w:tcPr>
            <w:tcW w:w="54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序号</w:t>
            </w:r>
          </w:p>
        </w:tc>
        <w:tc>
          <w:tcPr>
            <w:tcW w:w="144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271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12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98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62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178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429"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27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tblCellMar>
            <w:top w:w="0" w:type="dxa"/>
            <w:left w:w="0" w:type="dxa"/>
            <w:bottom w:w="0" w:type="dxa"/>
            <w:right w:w="0" w:type="dxa"/>
          </w:tblCellMar>
        </w:tblPrEx>
        <w:trPr>
          <w:trHeight w:val="1836" w:hRule="atLeast"/>
        </w:trPr>
        <w:tc>
          <w:tcPr>
            <w:tcW w:w="54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征地前期准备</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拟征收土地告知</w:t>
            </w:r>
          </w:p>
        </w:tc>
        <w:tc>
          <w:tcPr>
            <w:tcW w:w="271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《国务院关于深化改革严格土地管理的决定》</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在实地启动拟征收土地工作时，在村公示栏公开。</w:t>
            </w:r>
          </w:p>
        </w:tc>
        <w:tc>
          <w:tcPr>
            <w:tcW w:w="16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178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   </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▲征地信息公开平台</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√面向拟征收土地所在地的村集体成员</w:t>
            </w:r>
          </w:p>
        </w:tc>
        <w:tc>
          <w:tcPr>
            <w:tcW w:w="5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收到征地批准文件之日起10个工作日内，在政府网站、征地信息公开平台公开。</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r>
        <w:tc>
          <w:tcPr>
            <w:tcW w:w="54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征地前期准备</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拟征收土地现状调查</w:t>
            </w:r>
          </w:p>
        </w:tc>
        <w:tc>
          <w:tcPr>
            <w:tcW w:w="271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拟征收土地现状调查结果按规定确认后，调查结果予以公开。</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1.征收土地勘测调查表；</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2.地上附着物和青苗调查登记表；</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〔*土地勘测定界图件（涉及国家秘密的项目除外；图件应按有关法律法规规定予以技术处理）〕。</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12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《土地管理法》、《国务院关于深化改革严格土地管理的决定》</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拟征收土地现状调查结束后5个工作日内，在村公示栏公开。</w:t>
            </w:r>
          </w:p>
        </w:tc>
        <w:tc>
          <w:tcPr>
            <w:tcW w:w="16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178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   </w:t>
            </w:r>
          </w:p>
          <w:p>
            <w:pPr>
              <w:widowControl/>
              <w:spacing w:after="2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▲征地信息公开平台</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√面向拟征收土地所在地的村集体成员</w:t>
            </w:r>
          </w:p>
        </w:tc>
        <w:tc>
          <w:tcPr>
            <w:tcW w:w="5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r>
      <w:t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收到征地批准文件之日起10个工作日内，在政府网站、征地信息公开平台公开。</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r>
        <w:tc>
          <w:tcPr>
            <w:tcW w:w="54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拟征地听证</w:t>
            </w:r>
          </w:p>
        </w:tc>
        <w:tc>
          <w:tcPr>
            <w:tcW w:w="271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征地前期工作中依申请开展听证工作的，听证结果予以公开。按拟征收土地告知确定的时间制作《听证通知书》；按《听证通知书》规定的时间组织听证；实施听证的，公开听证相关材料。</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1.《听证通知书》；</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2.听证处理意见；</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〔*听证笔录有关资料〕。</w:t>
            </w:r>
          </w:p>
        </w:tc>
        <w:tc>
          <w:tcPr>
            <w:tcW w:w="12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《国土资源听证规定》、《国土资源部办公厅关于进一步做好市县征地信息公开工作有关问题的通知》</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①《听证通知书》应在组织听证7个工作日前予以公开；②其他听证公开内容在拟征地听证工作结束后5个工作日内在村公示栏公开。</w:t>
            </w:r>
          </w:p>
        </w:tc>
        <w:tc>
          <w:tcPr>
            <w:tcW w:w="16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178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   </w:t>
            </w:r>
          </w:p>
          <w:p>
            <w:pPr>
              <w:widowControl/>
              <w:spacing w:after="2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▲征地信息公开平台</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√面向拟征收土地所在地的村集体成员</w:t>
            </w:r>
          </w:p>
        </w:tc>
        <w:tc>
          <w:tcPr>
            <w:tcW w:w="5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r>
      <w:t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收到征地批准文件之日起10个工作日内，在政府网站、征地信息公开平台公开。</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4</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征地审查报批</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征地批准文件</w:t>
            </w:r>
          </w:p>
        </w:tc>
        <w:tc>
          <w:tcPr>
            <w:tcW w:w="27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有权一级人民政府批准用地的批复文件、地方人民政府转发批复文件应予以公开。</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1.国务院批准用地批复文件（指用地由国务院批准）；</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2.省级人民政府批准用地批复文件（指用地由省级人民政府批准）；</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3.国务院批准城市用地后省级人民政府审核同意实施方案文件；</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4.地方人民政府转发用地批复文件；</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5.其他用地批准文件。</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《土地管理法》、《政府信息公开条例》</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收到征地批准文件之日起10个工作日内公开。</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▲征地信息公开平台     </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5</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征地组织实施</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征收土地公告</w:t>
            </w:r>
          </w:p>
        </w:tc>
        <w:tc>
          <w:tcPr>
            <w:tcW w:w="27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根据用地批复文件，县（市、区）人民政府拟定征收土地公告并予以公开。</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1.征地批准机关、批准文号、批准时间和批准用途；</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2.被征收土地的所有权人、位置、地类、面积；</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3.征地补偿标准、农业人口安置方式、社会保障途径等；</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4.办理征地补偿登记的期限、地点和要求；</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5.救济途径。</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《土地管理法》、《征收土地公告办法》</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收到征地批准文件之日起10个工作日内公开。</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▲征地信息公开平台     </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6</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征地组织实施</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征地补偿登记</w:t>
            </w:r>
          </w:p>
        </w:tc>
        <w:tc>
          <w:tcPr>
            <w:tcW w:w="27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征地补偿登记汇总表。</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〔*征地补偿登记前置与征收土地现状调查合并进行的，在前置环节一并公开〕。</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《土地管理法》、《政府信息公开条例》</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征地补偿登记结束后5个工作日内公开。公示结束后，转为依申请公开。</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√拟征收土地所在地的村集体成员</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十二、生态环境领域基层政务公开标准目录</w:t>
      </w:r>
    </w:p>
    <w:tbl>
      <w:tblPr>
        <w:tblStyle w:val="6"/>
        <w:tblW w:w="14276" w:type="dxa"/>
        <w:tblInd w:w="-874" w:type="dxa"/>
        <w:shd w:val="clear" w:color="auto" w:fill="FFFFFF"/>
        <w:tblLayout w:type="autofit"/>
        <w:tblCellMar>
          <w:top w:w="0" w:type="dxa"/>
          <w:left w:w="0" w:type="dxa"/>
          <w:bottom w:w="0" w:type="dxa"/>
          <w:right w:w="0" w:type="dxa"/>
        </w:tblCellMar>
      </w:tblPr>
      <w:tblGrid>
        <w:gridCol w:w="540"/>
        <w:gridCol w:w="720"/>
        <w:gridCol w:w="1080"/>
        <w:gridCol w:w="1800"/>
        <w:gridCol w:w="2160"/>
        <w:gridCol w:w="1440"/>
        <w:gridCol w:w="1080"/>
        <w:gridCol w:w="2652"/>
        <w:gridCol w:w="824"/>
        <w:gridCol w:w="709"/>
        <w:gridCol w:w="551"/>
        <w:gridCol w:w="720"/>
      </w:tblGrid>
      <w:tr>
        <w:tc>
          <w:tcPr>
            <w:tcW w:w="54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2"/>
              </w:rPr>
              <w:t>序号</w:t>
            </w:r>
          </w:p>
        </w:tc>
        <w:tc>
          <w:tcPr>
            <w:tcW w:w="180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180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21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44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08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265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53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27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652"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公共服务事项</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生态建设</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生态乡镇、生态村、生态示范户创建情况；生态文明建设示范区和“绿水青山就是金山银山”实践创新基地创建情况；农村环境综合整治情况。</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《政府信息公开条例》、《关于全面推进政务公开工作的意见》、《开展基层政务公开标准化规范化试点工作方案》</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寨里镇</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rPr>
          <w:trHeight w:val="90" w:hRule="atLeast"/>
        </w:trP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生态环境保护政策与业务咨询</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生态环境保护政策与业务咨询答复函</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《环境保护法》、《政府信息公开条例》</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寨里镇</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生态环境主题活动组织情况</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《环境保护法》、《政府信息公开条例》</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寨里镇</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bl>
    <w:p>
      <w:pPr>
        <w:rPr>
          <w:rFonts w:ascii="黑体" w:hAnsi="黑体" w:eastAsia="黑体"/>
          <w:color w:val="333333"/>
          <w:sz w:val="32"/>
          <w:szCs w:val="32"/>
        </w:rPr>
      </w:pPr>
    </w:p>
    <w:p>
      <w:pPr>
        <w:widowControl/>
        <w:jc w:val="left"/>
        <w:rPr>
          <w:rFonts w:ascii="黑体" w:hAnsi="黑体" w:eastAsia="黑体"/>
          <w:color w:val="333333"/>
          <w:sz w:val="32"/>
          <w:szCs w:val="32"/>
        </w:rPr>
      </w:pPr>
      <w:r>
        <w:rPr>
          <w:rFonts w:ascii="黑体" w:hAnsi="黑体" w:eastAsia="黑体"/>
          <w:color w:val="333333"/>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十三、保障性住房领域基层政务公开标准目录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乡镇级政府没有该项职能，不涉及保障性住房领域，因此未编制相关目录。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特此说明。</w:t>
      </w: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十四、国有土地房屋征收与补偿领域基层政务公开标准目录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乡镇级政府没有该项职能，不涉及国有土地上房屋征收与补偿领域，因此未编制相关目录。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特此说明。</w:t>
      </w: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十五、农村危房改造领域基层政务公开标准目录</w:t>
      </w:r>
    </w:p>
    <w:tbl>
      <w:tblPr>
        <w:tblStyle w:val="6"/>
        <w:tblW w:w="14850"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8"/>
        <w:gridCol w:w="1276"/>
        <w:gridCol w:w="1320"/>
        <w:gridCol w:w="1580"/>
        <w:gridCol w:w="2262"/>
        <w:gridCol w:w="1417"/>
        <w:gridCol w:w="1134"/>
        <w:gridCol w:w="1276"/>
        <w:gridCol w:w="1134"/>
        <w:gridCol w:w="851"/>
        <w:gridCol w:w="850"/>
        <w:gridCol w:w="992"/>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9" w:hRule="atLeast"/>
          <w:tblHeader/>
        </w:trPr>
        <w:tc>
          <w:tcPr>
            <w:tcW w:w="758"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序</w:t>
            </w:r>
          </w:p>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号</w:t>
            </w:r>
          </w:p>
        </w:tc>
        <w:tc>
          <w:tcPr>
            <w:tcW w:w="259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公开事项</w:t>
            </w:r>
          </w:p>
        </w:tc>
        <w:tc>
          <w:tcPr>
            <w:tcW w:w="158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公开内容</w:t>
            </w:r>
          </w:p>
        </w:tc>
        <w:tc>
          <w:tcPr>
            <w:tcW w:w="226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公开依据</w:t>
            </w:r>
          </w:p>
        </w:tc>
        <w:tc>
          <w:tcPr>
            <w:tcW w:w="141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公开时限</w:t>
            </w:r>
          </w:p>
        </w:tc>
        <w:tc>
          <w:tcPr>
            <w:tcW w:w="113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公开主体</w:t>
            </w:r>
          </w:p>
        </w:tc>
        <w:tc>
          <w:tcPr>
            <w:tcW w:w="12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公开渠道和载体</w:t>
            </w:r>
          </w:p>
        </w:tc>
        <w:tc>
          <w:tcPr>
            <w:tcW w:w="198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公开对象</w:t>
            </w:r>
          </w:p>
        </w:tc>
        <w:tc>
          <w:tcPr>
            <w:tcW w:w="184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blHeader/>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一级事项</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2262"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7"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全社会</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特定群众</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主动</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200" w:hRule="atLeast"/>
        </w:trPr>
        <w:tc>
          <w:tcPr>
            <w:tcW w:w="7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计划实施</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任务分配</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及时公开农村危房改造补助农户名单</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名单确定后20个工作日内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02" w:hRule="atLeast"/>
        </w:trPr>
        <w:tc>
          <w:tcPr>
            <w:tcW w:w="75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w:t>
            </w:r>
          </w:p>
        </w:tc>
        <w:tc>
          <w:tcPr>
            <w:tcW w:w="12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条件与标准</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农村危房等级评定标准</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农村危房等级评定相关标准</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《中华人民共和国预算法》</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《政府信息公开条例》</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99"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农村危房改造对象申请条件</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农村危房改造农户申请条件</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《住房城乡建设部 财政部关于印发农村危房改造脱贫攻坚三年行动方案的通知》</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39"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农村危房改造资金补助标准</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农村危房改造资金补助标准</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99"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农村危房改造竣工合格标准</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农村危房改造竣工验收要求</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《住房城乡建设部 财政部关于印发农村危房改造脱贫攻坚三年行动方案的通知》</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02" w:hRule="atLeast"/>
        </w:trPr>
        <w:tc>
          <w:tcPr>
            <w:tcW w:w="75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w:t>
            </w:r>
          </w:p>
        </w:tc>
        <w:tc>
          <w:tcPr>
            <w:tcW w:w="12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对象认定</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危改户认定程序</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农村危房改造申请程序</w:t>
            </w:r>
          </w:p>
        </w:tc>
        <w:tc>
          <w:tcPr>
            <w:tcW w:w="2262"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认定结果</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认定结果</w:t>
            </w:r>
          </w:p>
        </w:tc>
        <w:tc>
          <w:tcPr>
            <w:tcW w:w="2262"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02" w:hRule="atLeast"/>
        </w:trPr>
        <w:tc>
          <w:tcPr>
            <w:tcW w:w="7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4</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决策部署</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决策部署落实情况</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决策部署落实情况等</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《中共中央办公厅国务院办公厅印发〈关于全面推进政务公开工作的意见〉的通知》</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99" w:hRule="atLeast"/>
        </w:trPr>
        <w:tc>
          <w:tcPr>
            <w:tcW w:w="7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5</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年度任务实施</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年度任务执行情况</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年度工作完成情况等</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《国务院办公厅印发〈关于全面推进政务公开工作的意见〉实施细则的通知》</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寨里镇</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bl>
    <w:p>
      <w:pPr>
        <w:rPr>
          <w:rFonts w:ascii="黑体" w:hAnsi="黑体" w:eastAsia="黑体" w:cs="宋体"/>
          <w:color w:val="333333"/>
          <w:kern w:val="36"/>
          <w:sz w:val="32"/>
          <w:szCs w:val="32"/>
        </w:rPr>
      </w:pPr>
    </w:p>
    <w:p>
      <w:pPr>
        <w:pStyle w:val="2"/>
        <w:rPr>
          <w:rFonts w:ascii="黑体" w:hAnsi="黑体" w:eastAsia="黑体"/>
          <w:color w:val="333333"/>
          <w:sz w:val="32"/>
          <w:szCs w:val="32"/>
        </w:rPr>
      </w:pPr>
      <w:r>
        <w:rPr>
          <w:rFonts w:hint="eastAsia" w:ascii="黑体" w:hAnsi="黑体" w:eastAsia="黑体"/>
          <w:color w:val="333333"/>
          <w:sz w:val="32"/>
          <w:szCs w:val="32"/>
        </w:rPr>
        <w:t>十六、市政服务领域基层政务公开标准目录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乡镇级政府没有该项职能，不涉及市政服务领域，因此未编制相关目录。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特此说明。</w:t>
      </w:r>
    </w:p>
    <w:p>
      <w:pPr>
        <w:widowControl/>
        <w:jc w:val="left"/>
        <w:rPr>
          <w:rFonts w:ascii="黑体" w:hAnsi="黑体" w:eastAsia="黑体"/>
          <w:color w:val="333333"/>
          <w:sz w:val="32"/>
          <w:szCs w:val="32"/>
        </w:rPr>
      </w:pPr>
      <w:r>
        <w:rPr>
          <w:rFonts w:ascii="黑体" w:hAnsi="黑体" w:eastAsia="黑体"/>
          <w:color w:val="333333"/>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十七、城市综合执法领域基层政务公开标准目录</w:t>
      </w:r>
    </w:p>
    <w:tbl>
      <w:tblPr>
        <w:tblStyle w:val="6"/>
        <w:tblW w:w="0" w:type="dxa"/>
        <w:tblInd w:w="-754" w:type="dxa"/>
        <w:shd w:val="clear" w:color="auto" w:fill="FFFFFF"/>
        <w:tblLayout w:type="autofit"/>
        <w:tblCellMar>
          <w:top w:w="0" w:type="dxa"/>
          <w:left w:w="0" w:type="dxa"/>
          <w:bottom w:w="0" w:type="dxa"/>
          <w:right w:w="0" w:type="dxa"/>
        </w:tblCellMar>
      </w:tblPr>
      <w:tblGrid>
        <w:gridCol w:w="540"/>
        <w:gridCol w:w="720"/>
        <w:gridCol w:w="1475"/>
        <w:gridCol w:w="2305"/>
        <w:gridCol w:w="1620"/>
        <w:gridCol w:w="1490"/>
        <w:gridCol w:w="1275"/>
        <w:gridCol w:w="2275"/>
        <w:gridCol w:w="540"/>
        <w:gridCol w:w="720"/>
        <w:gridCol w:w="596"/>
        <w:gridCol w:w="804"/>
      </w:tblGrid>
      <w:tr>
        <w:tblPrEx>
          <w:shd w:val="clear" w:color="auto" w:fill="FFFFFF"/>
          <w:tblCellMar>
            <w:top w:w="0" w:type="dxa"/>
            <w:left w:w="0" w:type="dxa"/>
            <w:bottom w:w="0" w:type="dxa"/>
            <w:right w:w="0" w:type="dxa"/>
          </w:tblCellMar>
        </w:tblPrEx>
        <w:trPr>
          <w:trHeight w:val="420" w:hRule="atLeast"/>
        </w:trPr>
        <w:tc>
          <w:tcPr>
            <w:tcW w:w="54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2"/>
              </w:rPr>
              <w:t>序号</w:t>
            </w:r>
          </w:p>
        </w:tc>
        <w:tc>
          <w:tcPr>
            <w:tcW w:w="219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230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162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49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27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227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26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40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blPrEx>
          <w:shd w:val="clear" w:color="auto" w:fill="FFFFFF"/>
          <w:tblCellMar>
            <w:top w:w="0" w:type="dxa"/>
            <w:left w:w="0" w:type="dxa"/>
            <w:bottom w:w="0" w:type="dxa"/>
            <w:right w:w="0" w:type="dxa"/>
          </w:tblCellMar>
        </w:tblPrEx>
        <w:trPr>
          <w:trHeight w:val="1123"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1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8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shd w:val="clear" w:color="auto" w:fill="FFFFFF"/>
          <w:tblCellMar>
            <w:top w:w="0" w:type="dxa"/>
            <w:left w:w="0" w:type="dxa"/>
            <w:bottom w:w="0" w:type="dxa"/>
            <w:right w:w="0" w:type="dxa"/>
          </w:tblCellMar>
        </w:tblPrEx>
        <w:trPr>
          <w:trHeight w:val="1696" w:hRule="atLeast"/>
        </w:trP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left="420" w:hanging="420"/>
              <w:jc w:val="center"/>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r>
              <w:rPr>
                <w:rFonts w:ascii="Times New Roman" w:hAnsi="Times New Roman" w:eastAsia="仿宋_GB2312" w:cs="Times New Roman"/>
                <w:color w:val="000000"/>
                <w:kern w:val="0"/>
                <w:sz w:val="14"/>
                <w:szCs w:val="14"/>
              </w:rPr>
              <w:t>     </w:t>
            </w:r>
            <w:r>
              <w:rPr>
                <w:rFonts w:hint="eastAsia" w:ascii="仿宋_GB2312" w:hAnsi="微软雅黑" w:eastAsia="仿宋_GB2312" w:cs="宋体"/>
                <w:color w:val="000000"/>
                <w:kern w:val="0"/>
                <w:sz w:val="18"/>
                <w:szCs w:val="18"/>
              </w:rPr>
              <w:t> </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违法建设</w:t>
            </w:r>
          </w:p>
        </w:tc>
        <w:tc>
          <w:tcPr>
            <w:tcW w:w="1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未取得建设工程规划许可证或者未按照建设工程规划许可证的规定进行建设</w:t>
            </w:r>
          </w:p>
        </w:tc>
        <w:tc>
          <w:tcPr>
            <w:tcW w:w="2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1.机构职能、权责清单、执法人员名单；</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2.执法程序或行政强制流程图；</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3.执法依据；</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4.行政处罚自由裁量基准；</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5.咨询、监督投诉方式；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6.处罚决定；</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7.救济渠道。</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《中华人民共和国城乡规划法》</w:t>
            </w:r>
          </w:p>
        </w:tc>
        <w:tc>
          <w:tcPr>
            <w:tcW w:w="14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1.除处罚决定外其他内容：长期公开（动态调整）；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2.处罚决定：20个工作日内。</w:t>
            </w: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2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0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      □政府公报</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□两微一端      □发布会/听证会</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□广播电视      □纸质媒体</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    □政务服务中心</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□便民服务站    □入户/现场</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□精准推送      □其他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18"/>
                <w:szCs w:val="18"/>
              </w:rPr>
              <w:t>√</w:t>
            </w:r>
          </w:p>
        </w:tc>
        <w:tc>
          <w:tcPr>
            <w:tcW w:w="8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shd w:val="clear" w:color="auto" w:fill="FFFFFF"/>
          <w:tblCellMar>
            <w:top w:w="0" w:type="dxa"/>
            <w:left w:w="0" w:type="dxa"/>
            <w:bottom w:w="0" w:type="dxa"/>
            <w:right w:w="0" w:type="dxa"/>
          </w:tblCellMar>
        </w:tblPrEx>
        <w:trPr>
          <w:trHeight w:val="1696" w:hRule="atLeast"/>
        </w:trP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left="420" w:hanging="420"/>
              <w:jc w:val="center"/>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r>
              <w:rPr>
                <w:rFonts w:ascii="Times New Roman" w:hAnsi="Times New Roman" w:eastAsia="仿宋_GB2312" w:cs="Times New Roman"/>
                <w:color w:val="000000"/>
                <w:kern w:val="0"/>
                <w:sz w:val="14"/>
                <w:szCs w:val="14"/>
              </w:rPr>
              <w:t>     </w:t>
            </w:r>
            <w:r>
              <w:rPr>
                <w:rFonts w:hint="eastAsia" w:ascii="仿宋_GB2312" w:hAnsi="微软雅黑" w:eastAsia="仿宋_GB2312" w:cs="宋体"/>
                <w:color w:val="000000"/>
                <w:kern w:val="0"/>
                <w:sz w:val="18"/>
                <w:szCs w:val="18"/>
              </w:rPr>
              <w:t> </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违法建设</w:t>
            </w:r>
          </w:p>
        </w:tc>
        <w:tc>
          <w:tcPr>
            <w:tcW w:w="1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凡不符合城市容貌标准、环境卫生标准的建筑物或者设施，逾期未改造或者未拆除</w:t>
            </w:r>
          </w:p>
        </w:tc>
        <w:tc>
          <w:tcPr>
            <w:tcW w:w="2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1.机构职能、权责清单、执法人员名单；</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2.执法程序或行政强制流程图；</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3.执法依据；</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4.咨询、监督投诉方式；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5.强制决定；</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6.救济渠道。</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《城市市容和环境卫生管理条例》</w:t>
            </w:r>
          </w:p>
        </w:tc>
        <w:tc>
          <w:tcPr>
            <w:tcW w:w="14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1.除强制决定外其他内容：长期公开（动态调整）；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2.强制决定：20个工作日内。</w:t>
            </w: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2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0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      □政府公报</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□两微一端      □发布会/听证会</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□广播电视      □纸质媒体</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    □政务服务中心</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□便民服务站    □入户/现场</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□精准推送      □其他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18"/>
                <w:szCs w:val="18"/>
              </w:rPr>
              <w:t>√</w:t>
            </w:r>
          </w:p>
        </w:tc>
        <w:tc>
          <w:tcPr>
            <w:tcW w:w="8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十八、涉农补贴领域基层政务公开标准目录</w:t>
      </w:r>
    </w:p>
    <w:tbl>
      <w:tblPr>
        <w:tblStyle w:val="6"/>
        <w:tblW w:w="14616" w:type="dxa"/>
        <w:tblInd w:w="93"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25"/>
        <w:gridCol w:w="926"/>
        <w:gridCol w:w="1753"/>
        <w:gridCol w:w="1777"/>
        <w:gridCol w:w="1309"/>
        <w:gridCol w:w="1164"/>
        <w:gridCol w:w="2876"/>
        <w:gridCol w:w="1192"/>
        <w:gridCol w:w="1134"/>
        <w:gridCol w:w="709"/>
        <w:gridCol w:w="851"/>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1851"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公开事项</w:t>
            </w:r>
          </w:p>
        </w:tc>
        <w:tc>
          <w:tcPr>
            <w:tcW w:w="175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公开内容</w:t>
            </w:r>
          </w:p>
        </w:tc>
        <w:tc>
          <w:tcPr>
            <w:tcW w:w="177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公开依据</w:t>
            </w:r>
          </w:p>
        </w:tc>
        <w:tc>
          <w:tcPr>
            <w:tcW w:w="130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公开时限</w:t>
            </w:r>
          </w:p>
        </w:tc>
        <w:tc>
          <w:tcPr>
            <w:tcW w:w="116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公开主体</w:t>
            </w:r>
          </w:p>
        </w:tc>
        <w:tc>
          <w:tcPr>
            <w:tcW w:w="28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公开渠道和载体</w:t>
            </w:r>
          </w:p>
        </w:tc>
        <w:tc>
          <w:tcPr>
            <w:tcW w:w="232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公开对象</w:t>
            </w:r>
          </w:p>
        </w:tc>
        <w:tc>
          <w:tcPr>
            <w:tcW w:w="156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9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一级事项</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777"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309"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6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8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全社会</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特定群体</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主动</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依申请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02" w:hRule="atLeast"/>
        </w:trPr>
        <w:tc>
          <w:tcPr>
            <w:tcW w:w="9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农业生产发展资金</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耕地地力保护</w:t>
            </w:r>
          </w:p>
        </w:tc>
        <w:tc>
          <w:tcPr>
            <w:tcW w:w="17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1.政策依据；</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2.申请指南：包括补贴对象、补贴范围、补贴标准、申请程序、申请材料、咨询电话、受理单位、办理时限、联系方式等；</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3.补贴结果；</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4.监督渠道：包括举报电话、地址等。</w:t>
            </w:r>
          </w:p>
        </w:tc>
        <w:tc>
          <w:tcPr>
            <w:tcW w:w="17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《农业生产发展资金管理办法》(财农〔2017〕41号)、《财政部农业部关于全面推开农业“三项补贴”改革工作的通知》(财农〔2016〕26号)、《关于进一步做好农业支持保护补贴工作的通知》（鲁财基〔2019〕2号）</w:t>
            </w:r>
          </w:p>
        </w:tc>
        <w:tc>
          <w:tcPr>
            <w:tcW w:w="13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自政府信息形成或者变更之日起20个工作日内。法律、法规对政府信息公开的期限另有规定，从其规定。</w:t>
            </w:r>
          </w:p>
        </w:tc>
        <w:tc>
          <w:tcPr>
            <w:tcW w:w="11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寨里镇</w:t>
            </w:r>
          </w:p>
        </w:tc>
        <w:tc>
          <w:tcPr>
            <w:tcW w:w="28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■政府网站</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■公开查阅点</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■入户/现场</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■社区/企事业单位/村公示栏（电子屏） </w:t>
            </w:r>
            <w:r>
              <w:rPr>
                <w:rFonts w:hint="eastAsia" w:ascii="宋体" w:hAnsi="宋体" w:eastAsia="宋体" w:cs="宋体"/>
                <w:color w:val="333333"/>
                <w:kern w:val="0"/>
                <w:sz w:val="20"/>
                <w:szCs w:val="20"/>
              </w:rPr>
              <w:t>           </w:t>
            </w:r>
          </w:p>
        </w:tc>
        <w:tc>
          <w:tcPr>
            <w:tcW w:w="11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　</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十九、公共文化服务领域基层政务公开标准目录</w:t>
      </w:r>
    </w:p>
    <w:tbl>
      <w:tblPr>
        <w:tblStyle w:val="6"/>
        <w:tblW w:w="0" w:type="dxa"/>
        <w:tblInd w:w="-1002" w:type="dxa"/>
        <w:shd w:val="clear" w:color="auto" w:fill="FFFFFF"/>
        <w:tblLayout w:type="autofit"/>
        <w:tblCellMar>
          <w:top w:w="0" w:type="dxa"/>
          <w:left w:w="0" w:type="dxa"/>
          <w:bottom w:w="0" w:type="dxa"/>
          <w:right w:w="0" w:type="dxa"/>
        </w:tblCellMar>
      </w:tblPr>
      <w:tblGrid>
        <w:gridCol w:w="567"/>
        <w:gridCol w:w="677"/>
        <w:gridCol w:w="1404"/>
        <w:gridCol w:w="1823"/>
        <w:gridCol w:w="1965"/>
        <w:gridCol w:w="1820"/>
        <w:gridCol w:w="1401"/>
        <w:gridCol w:w="2658"/>
        <w:gridCol w:w="610"/>
        <w:gridCol w:w="705"/>
        <w:gridCol w:w="549"/>
        <w:gridCol w:w="815"/>
      </w:tblGrid>
      <w:tr>
        <w:tblPrEx>
          <w:shd w:val="clear" w:color="auto" w:fill="FFFFFF"/>
          <w:tblCellMar>
            <w:top w:w="0" w:type="dxa"/>
            <w:left w:w="0" w:type="dxa"/>
            <w:bottom w:w="0" w:type="dxa"/>
            <w:right w:w="0" w:type="dxa"/>
          </w:tblCellMar>
        </w:tblPrEx>
        <w:tc>
          <w:tcPr>
            <w:tcW w:w="57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2"/>
              </w:rPr>
              <w:t>序号</w:t>
            </w:r>
          </w:p>
        </w:tc>
        <w:tc>
          <w:tcPr>
            <w:tcW w:w="2099"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184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198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84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41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269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32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37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p>
        </w:tc>
        <w:tc>
          <w:tcPr>
            <w:tcW w:w="68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公共</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服务</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公共文化机构免费开放信息</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1.机构名称；</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2.开放时间；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3.机构地址；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5.临时停止开放信息。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ascii="Calibri" w:hAnsi="Calibri" w:eastAsia="黑体" w:cs="Calibri"/>
                <w:color w:val="000000"/>
                <w:kern w:val="0"/>
                <w:sz w:val="22"/>
              </w:rPr>
              <w:t> </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寨里镇</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spacing w:line="240" w:lineRule="atLeast"/>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特殊群体公共文化服务信息</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1.机构名称；</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2.开放时间；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3.机构地址；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5.临时停止开放信息。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《残疾人保障法》、《政府信息公开条例》、《中共中央办公厅 国务院办公厅印发关于加快构建现代公共文化服务体系的意见》</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寨里镇</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组织开展群众文化活动</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1.机构名称；</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2.开放时间；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3.机构地址；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5.临时停止活动信息。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《政府信息公开条例》、《文化馆服务标准》</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寨里镇</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4</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下基层辅导、演出、展览和指导基层群众文化活动</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1.活动时间；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2.活动单位；</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3.活动地址；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5.临时停止活动信息。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《政府信息公开条例》、《文化馆服务标准》</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寨里镇</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5</w:t>
            </w:r>
          </w:p>
        </w:tc>
        <w:tc>
          <w:tcPr>
            <w:tcW w:w="68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公共</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服务</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举办各类展览、讲座信息</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1.活动时间；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2.活动单位；</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3.活动地址；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5.临时停止活动信息。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《政府信息公开条例》、《乡镇综合文化站管理办法》</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寨里镇</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rPr>
          <w:trHeight w:val="1310" w:hRule="atLeast"/>
        </w:trPr>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6</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辅导和培训基层文化骨干</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1.培训时间；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2.培训单位；</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3.培训地址；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5.临时停止活动信息。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《政府信息公开条例》、《乡镇综合文化站管理办法》</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寨里镇</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7</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非物质文化遗产展示传播活动</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1.活动时间；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2.组织单位；</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3.活动地址；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5.临时停止活动信息。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《非物质文化遗产法》、《政府信息公开条例》 </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寨里镇</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二十、卫生健康领域基层政务公开标准目录</w:t>
      </w:r>
    </w:p>
    <w:tbl>
      <w:tblPr>
        <w:tblStyle w:val="6"/>
        <w:tblW w:w="13884"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54"/>
        <w:gridCol w:w="1055"/>
        <w:gridCol w:w="1119"/>
        <w:gridCol w:w="3603"/>
        <w:gridCol w:w="1860"/>
        <w:gridCol w:w="1056"/>
        <w:gridCol w:w="1326"/>
        <w:gridCol w:w="727"/>
        <w:gridCol w:w="630"/>
        <w:gridCol w:w="727"/>
        <w:gridCol w:w="727"/>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60" w:hRule="atLeast"/>
          <w:tblHeader/>
        </w:trPr>
        <w:tc>
          <w:tcPr>
            <w:tcW w:w="2109"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公开事项</w:t>
            </w:r>
          </w:p>
        </w:tc>
        <w:tc>
          <w:tcPr>
            <w:tcW w:w="111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公开内容</w:t>
            </w:r>
          </w:p>
        </w:tc>
        <w:tc>
          <w:tcPr>
            <w:tcW w:w="360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公开依据</w:t>
            </w:r>
          </w:p>
        </w:tc>
        <w:tc>
          <w:tcPr>
            <w:tcW w:w="18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公开时限</w:t>
            </w:r>
          </w:p>
        </w:tc>
        <w:tc>
          <w:tcPr>
            <w:tcW w:w="105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公开主体</w:t>
            </w:r>
          </w:p>
        </w:tc>
        <w:tc>
          <w:tcPr>
            <w:tcW w:w="132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公开渠道和载体</w:t>
            </w:r>
          </w:p>
        </w:tc>
        <w:tc>
          <w:tcPr>
            <w:tcW w:w="135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公开对象</w:t>
            </w:r>
          </w:p>
        </w:tc>
        <w:tc>
          <w:tcPr>
            <w:tcW w:w="1454"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blHeader/>
        </w:trPr>
        <w:tc>
          <w:tcPr>
            <w:tcW w:w="10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一级事项</w:t>
            </w:r>
          </w:p>
        </w:tc>
        <w:tc>
          <w:tcPr>
            <w:tcW w:w="10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全社会</w:t>
            </w:r>
          </w:p>
        </w:tc>
        <w:tc>
          <w:tcPr>
            <w:tcW w:w="6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特定群众</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主动</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900" w:hRule="atLeast"/>
        </w:trPr>
        <w:tc>
          <w:tcPr>
            <w:tcW w:w="105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行政给付类事项</w:t>
            </w:r>
          </w:p>
        </w:tc>
        <w:tc>
          <w:tcPr>
            <w:tcW w:w="10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独生子女父母奖励</w:t>
            </w:r>
          </w:p>
        </w:tc>
        <w:tc>
          <w:tcPr>
            <w:tcW w:w="11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法律法规和政策文件</w:t>
            </w:r>
          </w:p>
        </w:tc>
        <w:tc>
          <w:tcPr>
            <w:tcW w:w="36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《中华人民共和国人口与计划生育法》（中华人民共和国主席令第 41 号 2015年 12 月 27 日修正）</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自信息形成或者变更之日起20个工作日内予以公开</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寨里镇</w:t>
            </w:r>
          </w:p>
        </w:tc>
        <w:tc>
          <w:tcPr>
            <w:tcW w:w="13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■政府网站</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■公开查阅点</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■两微一端</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6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　</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99"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0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农村部分计划生育家庭奖励扶助</w:t>
            </w:r>
          </w:p>
        </w:tc>
        <w:tc>
          <w:tcPr>
            <w:tcW w:w="11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1.法律法规和政策文件；</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2.申请材料；</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3.受理范围及条件；4.办理流程咨询投诉渠道。</w:t>
            </w:r>
          </w:p>
        </w:tc>
        <w:tc>
          <w:tcPr>
            <w:tcW w:w="36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《中华人民共和国人口与计划生育法》（中华人民共和国主席令第 41 号 2015年 12 月 27 日修正）</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《国务院关于印发国家基本公共服务体系“十二五”规划的通知》（国发</w:t>
            </w:r>
            <w:r>
              <w:rPr>
                <w:rFonts w:hint="eastAsia" w:ascii="宋体" w:hAnsi="宋体" w:eastAsia="宋体" w:cs="宋体"/>
                <w:color w:val="333333"/>
                <w:kern w:val="0"/>
                <w:sz w:val="20"/>
                <w:szCs w:val="20"/>
              </w:rPr>
              <w:t>﹝</w:t>
            </w:r>
            <w:r>
              <w:rPr>
                <w:rFonts w:hint="eastAsia" w:ascii="仿宋_GB2312" w:hAnsi="微软雅黑" w:eastAsia="仿宋_GB2312" w:cs="宋体"/>
                <w:color w:val="333333"/>
                <w:kern w:val="0"/>
                <w:sz w:val="20"/>
                <w:szCs w:val="20"/>
              </w:rPr>
              <w:t>2012</w:t>
            </w:r>
            <w:r>
              <w:rPr>
                <w:rFonts w:hint="eastAsia" w:ascii="宋体" w:hAnsi="宋体" w:eastAsia="宋体" w:cs="宋体"/>
                <w:color w:val="333333"/>
                <w:kern w:val="0"/>
                <w:sz w:val="20"/>
                <w:szCs w:val="20"/>
              </w:rPr>
              <w:t>﹞</w:t>
            </w:r>
            <w:r>
              <w:rPr>
                <w:rFonts w:hint="eastAsia" w:ascii="仿宋_GB2312" w:hAnsi="微软雅黑" w:eastAsia="仿宋_GB2312" w:cs="宋体"/>
                <w:color w:val="333333"/>
                <w:kern w:val="0"/>
                <w:sz w:val="20"/>
                <w:szCs w:val="20"/>
              </w:rPr>
              <w:t>29 号）</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《关于开展对农村部分计划生育家庭实行奖励扶助制度试点工作意见》（国办发〔2004〕21 号）</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《关于调整全国农村部分计划生育家庭奖励扶助和计划生育家庭特别扶助标准的通知》（财教〔2011〕623 号）</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《关于印发全国农村部分计划生育家庭奖励扶助制度管理规范的通知》（人口厅发〔2006〕122 号）</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自信息形成或者变更之日起20个工作日内予以公开</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寨里镇</w:t>
            </w:r>
          </w:p>
        </w:tc>
        <w:tc>
          <w:tcPr>
            <w:tcW w:w="13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■政府网站</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■公开查阅点</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■两微一端</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6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b/>
                <w:bCs/>
                <w:color w:val="333333"/>
                <w:kern w:val="0"/>
                <w:sz w:val="20"/>
                <w:szCs w:val="20"/>
              </w:rPr>
              <w:t>　</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b/>
                <w:bCs/>
                <w:color w:val="333333"/>
                <w:kern w:val="0"/>
                <w:sz w:val="20"/>
                <w:szCs w:val="20"/>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2" w:hRule="atLeast"/>
        </w:trPr>
        <w:tc>
          <w:tcPr>
            <w:tcW w:w="10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行政给付类事项</w:t>
            </w:r>
          </w:p>
        </w:tc>
        <w:tc>
          <w:tcPr>
            <w:tcW w:w="10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计划生育家庭特别扶助</w:t>
            </w:r>
          </w:p>
        </w:tc>
        <w:tc>
          <w:tcPr>
            <w:tcW w:w="11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法律法规和政策文件</w:t>
            </w:r>
          </w:p>
        </w:tc>
        <w:tc>
          <w:tcPr>
            <w:tcW w:w="36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《中华人民共和国人口与计划生育法》（中华人民共和国主席令第 41 号 2015年 12 月 27 日修正）</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《关于印发全国独生子女伤残死亡家庭特别扶助制度试点方案的通知》（国人口发〔2007〕78 号）</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自信息形成或者变更之日起20</w:t>
            </w:r>
            <w:r>
              <w:rPr>
                <w:rFonts w:hint="eastAsia" w:ascii="宋体" w:hAnsi="宋体" w:eastAsia="宋体" w:cs="宋体"/>
                <w:color w:val="333333"/>
                <w:kern w:val="0"/>
                <w:sz w:val="20"/>
                <w:szCs w:val="20"/>
              </w:rPr>
              <w:t> </w:t>
            </w:r>
            <w:r>
              <w:rPr>
                <w:rFonts w:hint="eastAsia" w:ascii="仿宋_GB2312" w:hAnsi="微软雅黑" w:eastAsia="仿宋_GB2312" w:cs="宋体"/>
                <w:color w:val="333333"/>
                <w:kern w:val="0"/>
                <w:sz w:val="20"/>
                <w:szCs w:val="20"/>
              </w:rPr>
              <w:t>个工作日内予以公开</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寨里镇</w:t>
            </w:r>
          </w:p>
        </w:tc>
        <w:tc>
          <w:tcPr>
            <w:tcW w:w="13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■政府网站</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■公开查阅点</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■两微一端</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6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b/>
                <w:bCs/>
                <w:color w:val="333333"/>
                <w:kern w:val="0"/>
                <w:sz w:val="20"/>
                <w:szCs w:val="20"/>
              </w:rPr>
              <w:t>　</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b/>
                <w:bCs/>
                <w:color w:val="333333"/>
                <w:kern w:val="0"/>
                <w:sz w:val="20"/>
                <w:szCs w:val="20"/>
              </w:rPr>
              <w:t>　</w:t>
            </w:r>
          </w:p>
        </w:tc>
      </w:tr>
    </w:tbl>
    <w:p>
      <w:pPr>
        <w:pStyle w:val="2"/>
        <w:rPr>
          <w:rFonts w:ascii="黑体" w:hAnsi="黑体" w:eastAsia="黑体"/>
          <w:color w:val="333333"/>
          <w:sz w:val="32"/>
          <w:szCs w:val="32"/>
        </w:rPr>
      </w:pPr>
      <w:r>
        <w:rPr>
          <w:rFonts w:hint="eastAsia" w:ascii="黑体" w:hAnsi="黑体" w:eastAsia="黑体"/>
          <w:color w:val="333333"/>
          <w:sz w:val="32"/>
          <w:szCs w:val="32"/>
        </w:rPr>
        <w:t>二十一、安全生产领域基层政务公开标准目录</w:t>
      </w:r>
    </w:p>
    <w:tbl>
      <w:tblPr>
        <w:tblStyle w:val="6"/>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5"/>
        <w:gridCol w:w="850"/>
        <w:gridCol w:w="2131"/>
        <w:gridCol w:w="2406"/>
        <w:gridCol w:w="1276"/>
        <w:gridCol w:w="1276"/>
        <w:gridCol w:w="1134"/>
        <w:gridCol w:w="1276"/>
        <w:gridCol w:w="1134"/>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705" w:type="dxa"/>
            <w:gridSpan w:val="2"/>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公开事项</w:t>
            </w:r>
          </w:p>
        </w:tc>
        <w:tc>
          <w:tcPr>
            <w:tcW w:w="2131"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公开内容</w:t>
            </w:r>
          </w:p>
        </w:tc>
        <w:tc>
          <w:tcPr>
            <w:tcW w:w="2406"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公开依据</w:t>
            </w:r>
          </w:p>
        </w:tc>
        <w:tc>
          <w:tcPr>
            <w:tcW w:w="1276"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公开时限</w:t>
            </w:r>
          </w:p>
        </w:tc>
        <w:tc>
          <w:tcPr>
            <w:tcW w:w="1276"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公开主体</w:t>
            </w:r>
          </w:p>
        </w:tc>
        <w:tc>
          <w:tcPr>
            <w:tcW w:w="1134"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公开渠道和载体</w:t>
            </w:r>
          </w:p>
        </w:tc>
        <w:tc>
          <w:tcPr>
            <w:tcW w:w="2410" w:type="dxa"/>
            <w:gridSpan w:val="2"/>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公开对象</w:t>
            </w:r>
          </w:p>
        </w:tc>
        <w:tc>
          <w:tcPr>
            <w:tcW w:w="1842" w:type="dxa"/>
            <w:gridSpan w:val="2"/>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855"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一级事项</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二级事项</w:t>
            </w:r>
          </w:p>
        </w:tc>
        <w:tc>
          <w:tcPr>
            <w:tcW w:w="2131" w:type="dxa"/>
            <w:vMerge w:val="continue"/>
            <w:vAlign w:val="center"/>
          </w:tcPr>
          <w:p>
            <w:pPr>
              <w:widowControl/>
              <w:jc w:val="center"/>
              <w:rPr>
                <w:rFonts w:ascii="仿宋_GB2312" w:hAnsi="微软雅黑" w:eastAsia="仿宋_GB2312" w:cs="宋体"/>
                <w:color w:val="333333"/>
                <w:kern w:val="0"/>
                <w:sz w:val="18"/>
                <w:szCs w:val="18"/>
              </w:rPr>
            </w:pPr>
          </w:p>
        </w:tc>
        <w:tc>
          <w:tcPr>
            <w:tcW w:w="2406" w:type="dxa"/>
            <w:vMerge w:val="continue"/>
            <w:vAlign w:val="center"/>
          </w:tcPr>
          <w:p>
            <w:pPr>
              <w:widowControl/>
              <w:jc w:val="center"/>
              <w:rPr>
                <w:rFonts w:ascii="仿宋_GB2312" w:hAnsi="微软雅黑" w:eastAsia="仿宋_GB2312" w:cs="宋体"/>
                <w:color w:val="333333"/>
                <w:kern w:val="0"/>
                <w:sz w:val="18"/>
                <w:szCs w:val="18"/>
              </w:rPr>
            </w:pPr>
          </w:p>
        </w:tc>
        <w:tc>
          <w:tcPr>
            <w:tcW w:w="1276" w:type="dxa"/>
            <w:vMerge w:val="continue"/>
            <w:vAlign w:val="center"/>
          </w:tcPr>
          <w:p>
            <w:pPr>
              <w:widowControl/>
              <w:jc w:val="center"/>
              <w:rPr>
                <w:rFonts w:ascii="仿宋_GB2312" w:hAnsi="微软雅黑" w:eastAsia="仿宋_GB2312" w:cs="宋体"/>
                <w:color w:val="333333"/>
                <w:kern w:val="0"/>
                <w:sz w:val="18"/>
                <w:szCs w:val="18"/>
              </w:rPr>
            </w:pPr>
          </w:p>
        </w:tc>
        <w:tc>
          <w:tcPr>
            <w:tcW w:w="1276" w:type="dxa"/>
            <w:vMerge w:val="continue"/>
            <w:vAlign w:val="center"/>
          </w:tcPr>
          <w:p>
            <w:pPr>
              <w:widowControl/>
              <w:jc w:val="center"/>
              <w:rPr>
                <w:rFonts w:ascii="仿宋_GB2312" w:hAnsi="微软雅黑" w:eastAsia="仿宋_GB2312" w:cs="宋体"/>
                <w:color w:val="333333"/>
                <w:kern w:val="0"/>
                <w:sz w:val="18"/>
                <w:szCs w:val="18"/>
              </w:rPr>
            </w:pPr>
          </w:p>
        </w:tc>
        <w:tc>
          <w:tcPr>
            <w:tcW w:w="1134" w:type="dxa"/>
            <w:vMerge w:val="continue"/>
            <w:vAlign w:val="center"/>
          </w:tcPr>
          <w:p>
            <w:pPr>
              <w:widowControl/>
              <w:jc w:val="center"/>
              <w:rPr>
                <w:rFonts w:ascii="仿宋_GB2312" w:hAnsi="微软雅黑" w:eastAsia="仿宋_GB2312" w:cs="宋体"/>
                <w:color w:val="333333"/>
                <w:kern w:val="0"/>
                <w:sz w:val="18"/>
                <w:szCs w:val="18"/>
              </w:rPr>
            </w:pP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全社会</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特定群体</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主动</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5" w:hRule="atLeast"/>
        </w:trPr>
        <w:tc>
          <w:tcPr>
            <w:tcW w:w="855"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政策文件</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政策文件</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与安全生产有关的法律、法规</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134"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5"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标准</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安全生产领域有关的国家标准、行业标准、地方标准等</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134" w:type="dxa"/>
            <w:vMerge w:val="continue"/>
            <w:vAlign w:val="center"/>
          </w:tcPr>
          <w:p>
            <w:pPr>
              <w:widowControl/>
              <w:jc w:val="center"/>
              <w:rPr>
                <w:rFonts w:ascii="仿宋_GB2312" w:hAnsi="微软雅黑" w:eastAsia="仿宋_GB2312" w:cs="宋体"/>
                <w:color w:val="333333"/>
                <w:kern w:val="0"/>
                <w:sz w:val="18"/>
                <w:szCs w:val="18"/>
              </w:rPr>
            </w:pP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5" w:hRule="atLeast"/>
        </w:trPr>
        <w:tc>
          <w:tcPr>
            <w:tcW w:w="855"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安全生产</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行政处罚</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办理行政处罚的依据、条件、程序以及本级行政机关认为具有一定社会影响的行政处罚决定</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5"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隐患管理</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重大隐患排查、挂牌督办及其整改情况，安全生产举报电话等</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《安全生产法》、《中华人民共和国政府信息公开条例》(国务院令第711号）、《中共中央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5"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应急管理</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承担处置主责、非敏感的应急信息，包括事故灾害类预警信息、事故信息、事故后采取的应急处置措施和应对结果等  </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中华人民共和国突发事件应对法》，中央办公厅、国务院办公厅《关于全面加强政务公开工作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0"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黑名单管理</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列入或撤销纳入安全生产黑名单管理的企业信息，具体企业名称、证照编号、经营地址、负责人姓名等</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《中华人民共和国政府信息公开条例》（国务院令第711号）、《社会信用体系建设规划纲要（2014-2020年）》、《淄川区人民政府办公室关于印发淄川区2020年政务公开工作要点的通知》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XX镇XX科室</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0"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事故通报</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《安全生产法》、《中华人民共和国政府信息公开条例》(国务院令第711号）、《中共中央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按照中央有关要求公开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XX镇XX科室</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0"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动态信息</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●业务工作动态           ●安全生产执法检查动态</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5"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安全生产预警提示信息</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气象及灾害预警信息            不同时段、不同领域安全生产提示信息</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信息形成后及时公开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0"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检查和巡查发现安全监管监察问题</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检查和巡查发现的、并要求向社会公开的问题及整改落实情况</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二十二、救灾生产领域基层政务公开标准目录</w:t>
      </w:r>
    </w:p>
    <w:tbl>
      <w:tblPr>
        <w:tblStyle w:val="6"/>
        <w:tblW w:w="13598"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574"/>
        <w:gridCol w:w="576"/>
        <w:gridCol w:w="2940"/>
        <w:gridCol w:w="1306"/>
        <w:gridCol w:w="1614"/>
        <w:gridCol w:w="865"/>
        <w:gridCol w:w="1658"/>
        <w:gridCol w:w="901"/>
        <w:gridCol w:w="926"/>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6"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序号</w:t>
            </w:r>
          </w:p>
        </w:tc>
        <w:tc>
          <w:tcPr>
            <w:tcW w:w="1150" w:type="dxa"/>
            <w:gridSpan w:val="2"/>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公开事项</w:t>
            </w:r>
          </w:p>
        </w:tc>
        <w:tc>
          <w:tcPr>
            <w:tcW w:w="2940"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公开内容（要素）</w:t>
            </w:r>
          </w:p>
        </w:tc>
        <w:tc>
          <w:tcPr>
            <w:tcW w:w="1306"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公开依据</w:t>
            </w:r>
          </w:p>
        </w:tc>
        <w:tc>
          <w:tcPr>
            <w:tcW w:w="1614"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公开时限</w:t>
            </w:r>
          </w:p>
        </w:tc>
        <w:tc>
          <w:tcPr>
            <w:tcW w:w="865"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公开主体</w:t>
            </w:r>
          </w:p>
        </w:tc>
        <w:tc>
          <w:tcPr>
            <w:tcW w:w="1658" w:type="dxa"/>
            <w:vMerge w:val="restart"/>
            <w:shd w:val="clear" w:color="000000" w:fill="FFFFFF"/>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公开渠道和载体</w:t>
            </w:r>
          </w:p>
        </w:tc>
        <w:tc>
          <w:tcPr>
            <w:tcW w:w="1827" w:type="dxa"/>
            <w:gridSpan w:val="2"/>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公开对象</w:t>
            </w:r>
          </w:p>
        </w:tc>
        <w:tc>
          <w:tcPr>
            <w:tcW w:w="1842" w:type="dxa"/>
            <w:gridSpan w:val="2"/>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396" w:type="dxa"/>
            <w:vMerge w:val="continue"/>
            <w:vAlign w:val="center"/>
          </w:tcPr>
          <w:p>
            <w:pPr>
              <w:widowControl/>
              <w:jc w:val="center"/>
              <w:rPr>
                <w:rFonts w:ascii="仿宋_GB2312" w:hAnsi="微软雅黑" w:eastAsia="仿宋_GB2312" w:cs="宋体"/>
                <w:color w:val="333333"/>
                <w:kern w:val="0"/>
                <w:sz w:val="18"/>
                <w:szCs w:val="18"/>
              </w:rPr>
            </w:pPr>
          </w:p>
        </w:tc>
        <w:tc>
          <w:tcPr>
            <w:tcW w:w="574"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一级事项</w:t>
            </w:r>
          </w:p>
        </w:tc>
        <w:tc>
          <w:tcPr>
            <w:tcW w:w="57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二级事项</w:t>
            </w:r>
          </w:p>
        </w:tc>
        <w:tc>
          <w:tcPr>
            <w:tcW w:w="2940" w:type="dxa"/>
            <w:vMerge w:val="continue"/>
            <w:vAlign w:val="center"/>
          </w:tcPr>
          <w:p>
            <w:pPr>
              <w:widowControl/>
              <w:jc w:val="center"/>
              <w:rPr>
                <w:rFonts w:ascii="仿宋_GB2312" w:hAnsi="微软雅黑" w:eastAsia="仿宋_GB2312" w:cs="宋体"/>
                <w:color w:val="333333"/>
                <w:kern w:val="0"/>
                <w:sz w:val="18"/>
                <w:szCs w:val="18"/>
              </w:rPr>
            </w:pPr>
          </w:p>
        </w:tc>
        <w:tc>
          <w:tcPr>
            <w:tcW w:w="1306" w:type="dxa"/>
            <w:vMerge w:val="continue"/>
            <w:vAlign w:val="center"/>
          </w:tcPr>
          <w:p>
            <w:pPr>
              <w:widowControl/>
              <w:jc w:val="center"/>
              <w:rPr>
                <w:rFonts w:ascii="仿宋_GB2312" w:hAnsi="微软雅黑" w:eastAsia="仿宋_GB2312" w:cs="宋体"/>
                <w:color w:val="333333"/>
                <w:kern w:val="0"/>
                <w:sz w:val="18"/>
                <w:szCs w:val="18"/>
              </w:rPr>
            </w:pPr>
          </w:p>
        </w:tc>
        <w:tc>
          <w:tcPr>
            <w:tcW w:w="1614" w:type="dxa"/>
            <w:vMerge w:val="continue"/>
            <w:vAlign w:val="center"/>
          </w:tcPr>
          <w:p>
            <w:pPr>
              <w:widowControl/>
              <w:jc w:val="center"/>
              <w:rPr>
                <w:rFonts w:ascii="仿宋_GB2312" w:hAnsi="微软雅黑" w:eastAsia="仿宋_GB2312" w:cs="宋体"/>
                <w:color w:val="333333"/>
                <w:kern w:val="0"/>
                <w:sz w:val="18"/>
                <w:szCs w:val="18"/>
              </w:rPr>
            </w:pPr>
          </w:p>
        </w:tc>
        <w:tc>
          <w:tcPr>
            <w:tcW w:w="865" w:type="dxa"/>
            <w:vMerge w:val="continue"/>
            <w:vAlign w:val="center"/>
          </w:tcPr>
          <w:p>
            <w:pPr>
              <w:widowControl/>
              <w:jc w:val="center"/>
              <w:rPr>
                <w:rFonts w:ascii="仿宋_GB2312" w:hAnsi="微软雅黑" w:eastAsia="仿宋_GB2312" w:cs="宋体"/>
                <w:color w:val="333333"/>
                <w:kern w:val="0"/>
                <w:sz w:val="18"/>
                <w:szCs w:val="18"/>
              </w:rPr>
            </w:pPr>
          </w:p>
        </w:tc>
        <w:tc>
          <w:tcPr>
            <w:tcW w:w="1658" w:type="dxa"/>
            <w:vMerge w:val="continue"/>
            <w:shd w:val="clear" w:color="000000" w:fill="FFFFFF"/>
          </w:tcPr>
          <w:p>
            <w:pPr>
              <w:widowControl/>
              <w:jc w:val="center"/>
              <w:rPr>
                <w:rFonts w:ascii="仿宋_GB2312" w:hAnsi="微软雅黑" w:eastAsia="仿宋_GB2312" w:cs="宋体"/>
                <w:color w:val="333333"/>
                <w:kern w:val="0"/>
                <w:sz w:val="18"/>
                <w:szCs w:val="18"/>
              </w:rPr>
            </w:pPr>
          </w:p>
        </w:tc>
        <w:tc>
          <w:tcPr>
            <w:tcW w:w="901"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全社会</w:t>
            </w:r>
          </w:p>
        </w:tc>
        <w:tc>
          <w:tcPr>
            <w:tcW w:w="92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特定群众</w:t>
            </w:r>
          </w:p>
        </w:tc>
        <w:tc>
          <w:tcPr>
            <w:tcW w:w="850"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主动</w:t>
            </w:r>
          </w:p>
        </w:tc>
        <w:tc>
          <w:tcPr>
            <w:tcW w:w="992"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1</w:t>
            </w:r>
          </w:p>
        </w:tc>
        <w:tc>
          <w:tcPr>
            <w:tcW w:w="574"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政策</w:t>
            </w:r>
          </w:p>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文件</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国家、省、市法律法规</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与救灾有关的法律、法规</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2</w:t>
            </w:r>
          </w:p>
        </w:tc>
        <w:tc>
          <w:tcPr>
            <w:tcW w:w="574" w:type="dxa"/>
            <w:vMerge w:val="continue"/>
            <w:shd w:val="clear" w:color="000000" w:fill="FFFFFF"/>
            <w:vAlign w:val="center"/>
          </w:tcPr>
          <w:p>
            <w:pPr>
              <w:jc w:val="center"/>
              <w:rPr>
                <w:rFonts w:ascii="仿宋_GB2312" w:hAnsi="微软雅黑" w:eastAsia="仿宋_GB2312" w:cs="宋体"/>
                <w:color w:val="333333"/>
                <w:kern w:val="0"/>
                <w:sz w:val="18"/>
                <w:szCs w:val="18"/>
              </w:rPr>
            </w:pP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其他政策文件</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其他可以公开的与救灾有关的政策文件，包括改革方案、发展规划、专项规划、工作计划等</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3</w:t>
            </w:r>
          </w:p>
        </w:tc>
        <w:tc>
          <w:tcPr>
            <w:tcW w:w="574"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灾后</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救助</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救助审定信息</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自然灾害救助（6类）的救助对象、申报材料、办理程序及时限等</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《中华人民共和国政府信息公开条例》《自然灾害救助条例》《淄川区人民政府办公室关于印发淄川区2020年政务公开工作要点的通知》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4</w:t>
            </w:r>
          </w:p>
        </w:tc>
        <w:tc>
          <w:tcPr>
            <w:tcW w:w="574" w:type="dxa"/>
            <w:vMerge w:val="continue"/>
            <w:shd w:val="clear" w:color="000000" w:fill="FFFFFF"/>
            <w:vAlign w:val="center"/>
          </w:tcPr>
          <w:p>
            <w:pPr>
              <w:jc w:val="center"/>
              <w:rPr>
                <w:rFonts w:ascii="仿宋_GB2312" w:hAnsi="微软雅黑" w:eastAsia="仿宋_GB2312" w:cs="宋体"/>
                <w:color w:val="333333"/>
                <w:kern w:val="0"/>
                <w:sz w:val="18"/>
                <w:szCs w:val="18"/>
              </w:rPr>
            </w:pP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因灾过渡期生活救助</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因灾过渡期生活救助标准、过渡期生活救助对象评议结果公示（灾民姓名、受灾情况、拟救助金额、监督举报电话）</w:t>
            </w:r>
            <w:r>
              <w:rPr>
                <w:rFonts w:ascii="仿宋_GB2312" w:hAnsi="微软雅黑" w:eastAsia="仿宋_GB2312" w:cs="宋体"/>
                <w:color w:val="333333"/>
                <w:kern w:val="0"/>
                <w:sz w:val="18"/>
                <w:szCs w:val="18"/>
              </w:rPr>
              <w:t>                                         </w:t>
            </w:r>
            <w:r>
              <w:rPr>
                <w:rFonts w:hint="eastAsia" w:ascii="仿宋_GB2312" w:hAnsi="微软雅黑" w:eastAsia="仿宋_GB2312" w:cs="宋体"/>
                <w:color w:val="333333"/>
                <w:kern w:val="0"/>
                <w:sz w:val="18"/>
                <w:szCs w:val="18"/>
              </w:rPr>
              <w:t>过渡期生活救助对象确定（灾民姓名、受灾情况、救助金额、监督举报电话)</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396"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5</w:t>
            </w:r>
          </w:p>
        </w:tc>
        <w:tc>
          <w:tcPr>
            <w:tcW w:w="574" w:type="dxa"/>
            <w:vMerge w:val="continue"/>
            <w:shd w:val="clear" w:color="000000" w:fill="FFFFFF"/>
            <w:vAlign w:val="center"/>
          </w:tcPr>
          <w:p>
            <w:pPr>
              <w:jc w:val="center"/>
              <w:rPr>
                <w:rFonts w:ascii="仿宋_GB2312" w:hAnsi="微软雅黑" w:eastAsia="仿宋_GB2312" w:cs="宋体"/>
                <w:color w:val="333333"/>
                <w:kern w:val="0"/>
                <w:sz w:val="18"/>
                <w:szCs w:val="18"/>
              </w:rPr>
            </w:pPr>
          </w:p>
        </w:tc>
        <w:tc>
          <w:tcPr>
            <w:tcW w:w="576"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居民住房恢复重建救助</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居民住房恢复重建救助标准（居民因灾倒房、损房恢复重建具体救助标准）</w:t>
            </w:r>
            <w:r>
              <w:rPr>
                <w:rFonts w:ascii="仿宋_GB2312" w:hAnsi="微软雅黑" w:eastAsia="仿宋_GB2312" w:cs="宋体"/>
                <w:color w:val="333333"/>
                <w:kern w:val="0"/>
                <w:sz w:val="18"/>
                <w:szCs w:val="18"/>
              </w:rPr>
              <w:t>                           </w:t>
            </w:r>
          </w:p>
        </w:tc>
        <w:tc>
          <w:tcPr>
            <w:tcW w:w="1306"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《中华人民共和国政府信息公开条例》《自然灾害救助条例》《淄川区人民政府办公室关于印发淄川区2020年政务公开工作要点的通知》</w:t>
            </w:r>
          </w:p>
        </w:tc>
        <w:tc>
          <w:tcPr>
            <w:tcW w:w="1614"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865"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396" w:type="dxa"/>
            <w:vMerge w:val="continue"/>
            <w:vAlign w:val="center"/>
          </w:tcPr>
          <w:p>
            <w:pPr>
              <w:widowControl/>
              <w:jc w:val="center"/>
              <w:rPr>
                <w:rFonts w:ascii="仿宋_GB2312" w:hAnsi="微软雅黑" w:eastAsia="仿宋_GB2312" w:cs="宋体"/>
                <w:color w:val="333333"/>
                <w:kern w:val="0"/>
                <w:sz w:val="18"/>
                <w:szCs w:val="18"/>
              </w:rPr>
            </w:pPr>
          </w:p>
        </w:tc>
        <w:tc>
          <w:tcPr>
            <w:tcW w:w="574" w:type="dxa"/>
            <w:vMerge w:val="continue"/>
            <w:shd w:val="clear" w:color="000000" w:fill="FFFFFF"/>
            <w:vAlign w:val="center"/>
          </w:tcPr>
          <w:p>
            <w:pPr>
              <w:widowControl/>
              <w:jc w:val="center"/>
              <w:rPr>
                <w:rFonts w:ascii="仿宋_GB2312" w:hAnsi="微软雅黑" w:eastAsia="仿宋_GB2312" w:cs="宋体"/>
                <w:color w:val="333333"/>
                <w:kern w:val="0"/>
                <w:sz w:val="18"/>
                <w:szCs w:val="18"/>
              </w:rPr>
            </w:pPr>
          </w:p>
        </w:tc>
        <w:tc>
          <w:tcPr>
            <w:tcW w:w="576" w:type="dxa"/>
            <w:vMerge w:val="continue"/>
            <w:vAlign w:val="center"/>
          </w:tcPr>
          <w:p>
            <w:pPr>
              <w:widowControl/>
              <w:jc w:val="center"/>
              <w:rPr>
                <w:rFonts w:ascii="仿宋_GB2312" w:hAnsi="微软雅黑" w:eastAsia="仿宋_GB2312" w:cs="宋体"/>
                <w:color w:val="333333"/>
                <w:kern w:val="0"/>
                <w:sz w:val="18"/>
                <w:szCs w:val="18"/>
              </w:rPr>
            </w:pPr>
          </w:p>
        </w:tc>
        <w:tc>
          <w:tcPr>
            <w:tcW w:w="2940"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居民住房恢复重建救助对象评议结果公示（公开灾民姓名、受灾情况、拟救助标准、监督举报电话）</w:t>
            </w:r>
          </w:p>
        </w:tc>
        <w:tc>
          <w:tcPr>
            <w:tcW w:w="1306" w:type="dxa"/>
            <w:vMerge w:val="continue"/>
            <w:vAlign w:val="center"/>
          </w:tcPr>
          <w:p>
            <w:pPr>
              <w:widowControl/>
              <w:jc w:val="center"/>
              <w:rPr>
                <w:rFonts w:ascii="仿宋_GB2312" w:hAnsi="微软雅黑" w:eastAsia="仿宋_GB2312" w:cs="宋体"/>
                <w:color w:val="333333"/>
                <w:kern w:val="0"/>
                <w:sz w:val="18"/>
                <w:szCs w:val="18"/>
              </w:rPr>
            </w:pPr>
          </w:p>
        </w:tc>
        <w:tc>
          <w:tcPr>
            <w:tcW w:w="1614" w:type="dxa"/>
            <w:vMerge w:val="continue"/>
            <w:vAlign w:val="center"/>
          </w:tcPr>
          <w:p>
            <w:pPr>
              <w:widowControl/>
              <w:jc w:val="center"/>
              <w:rPr>
                <w:rFonts w:ascii="仿宋_GB2312" w:hAnsi="微软雅黑" w:eastAsia="仿宋_GB2312" w:cs="宋体"/>
                <w:color w:val="333333"/>
                <w:kern w:val="0"/>
                <w:sz w:val="18"/>
                <w:szCs w:val="18"/>
              </w:rPr>
            </w:pPr>
          </w:p>
        </w:tc>
        <w:tc>
          <w:tcPr>
            <w:tcW w:w="865" w:type="dxa"/>
            <w:vMerge w:val="continue"/>
            <w:vAlign w:val="center"/>
          </w:tcPr>
          <w:p>
            <w:pPr>
              <w:widowControl/>
              <w:jc w:val="center"/>
              <w:rPr>
                <w:rFonts w:ascii="仿宋_GB2312" w:hAnsi="微软雅黑" w:eastAsia="仿宋_GB2312" w:cs="宋体"/>
                <w:color w:val="333333"/>
                <w:kern w:val="0"/>
                <w:sz w:val="18"/>
                <w:szCs w:val="18"/>
              </w:rPr>
            </w:pPr>
          </w:p>
        </w:tc>
        <w:tc>
          <w:tcPr>
            <w:tcW w:w="1658" w:type="dxa"/>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vMerge w:val="continue"/>
            <w:vAlign w:val="center"/>
          </w:tcPr>
          <w:p>
            <w:pPr>
              <w:widowControl/>
              <w:jc w:val="left"/>
              <w:rPr>
                <w:rFonts w:ascii="仿宋_GB2312" w:hAnsi="微软雅黑" w:eastAsia="仿宋_GB2312" w:cs="宋体"/>
                <w:color w:val="333333"/>
                <w:kern w:val="0"/>
                <w:sz w:val="18"/>
                <w:szCs w:val="18"/>
              </w:rPr>
            </w:pPr>
          </w:p>
        </w:tc>
        <w:tc>
          <w:tcPr>
            <w:tcW w:w="926" w:type="dxa"/>
            <w:vMerge w:val="continue"/>
            <w:vAlign w:val="center"/>
          </w:tcPr>
          <w:p>
            <w:pPr>
              <w:widowControl/>
              <w:jc w:val="left"/>
              <w:rPr>
                <w:rFonts w:ascii="仿宋_GB2312" w:hAnsi="微软雅黑" w:eastAsia="仿宋_GB2312" w:cs="宋体"/>
                <w:color w:val="333333"/>
                <w:kern w:val="0"/>
                <w:sz w:val="18"/>
                <w:szCs w:val="18"/>
              </w:rPr>
            </w:pPr>
          </w:p>
        </w:tc>
        <w:tc>
          <w:tcPr>
            <w:tcW w:w="850" w:type="dxa"/>
            <w:vMerge w:val="continue"/>
            <w:vAlign w:val="center"/>
          </w:tcPr>
          <w:p>
            <w:pPr>
              <w:widowControl/>
              <w:jc w:val="left"/>
              <w:rPr>
                <w:rFonts w:ascii="仿宋_GB2312" w:hAnsi="微软雅黑" w:eastAsia="仿宋_GB2312" w:cs="宋体"/>
                <w:color w:val="333333"/>
                <w:kern w:val="0"/>
                <w:sz w:val="18"/>
                <w:szCs w:val="18"/>
              </w:rPr>
            </w:pPr>
          </w:p>
        </w:tc>
        <w:tc>
          <w:tcPr>
            <w:tcW w:w="992" w:type="dxa"/>
            <w:vMerge w:val="continue"/>
            <w:vAlign w:val="center"/>
          </w:tcPr>
          <w:p>
            <w:pPr>
              <w:widowControl/>
              <w:jc w:val="left"/>
              <w:rPr>
                <w:rFonts w:ascii="仿宋_GB2312" w:hAnsi="微软雅黑" w:eastAsia="仿宋_GB2312"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6</w:t>
            </w:r>
          </w:p>
        </w:tc>
        <w:tc>
          <w:tcPr>
            <w:tcW w:w="574"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款物管理</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捐赠款物信息</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年度捐赠款物信息以及款物使用情况</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7</w:t>
            </w:r>
          </w:p>
        </w:tc>
        <w:tc>
          <w:tcPr>
            <w:tcW w:w="574" w:type="dxa"/>
            <w:vMerge w:val="continue"/>
            <w:shd w:val="clear" w:color="000000" w:fill="FFFFFF"/>
            <w:vAlign w:val="center"/>
          </w:tcPr>
          <w:p>
            <w:pPr>
              <w:jc w:val="center"/>
              <w:rPr>
                <w:rFonts w:ascii="仿宋_GB2312" w:hAnsi="微软雅黑" w:eastAsia="仿宋_GB2312" w:cs="宋体"/>
                <w:color w:val="333333"/>
                <w:kern w:val="0"/>
                <w:sz w:val="18"/>
                <w:szCs w:val="18"/>
              </w:rPr>
            </w:pP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年度款物使用情况</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年度救灾资金和救灾物资等使用情况</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8</w:t>
            </w:r>
          </w:p>
        </w:tc>
        <w:tc>
          <w:tcPr>
            <w:tcW w:w="574"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工作</w:t>
            </w:r>
          </w:p>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动态</w:t>
            </w:r>
          </w:p>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工作信息</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防灾减灾救灾其他相关动态信息</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5" w:hRule="atLeast"/>
        </w:trPr>
        <w:tc>
          <w:tcPr>
            <w:tcW w:w="396"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9</w:t>
            </w:r>
          </w:p>
        </w:tc>
        <w:tc>
          <w:tcPr>
            <w:tcW w:w="574"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临时</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救助</w:t>
            </w:r>
          </w:p>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7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办事指南</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办理事项、办理条件、救助标准、申请材料、办理流程、办理时间、地点、联系方式</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《国务院关于全面建立临时救助制度的通知》、各地相关政策法规文件</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制定或获取信息之日起10个工作日内</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658" w:type="dxa"/>
            <w:shd w:val="clear" w:color="000000" w:fill="FFFFFF"/>
          </w:tcPr>
          <w:p>
            <w:pPr>
              <w:widowControl/>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92"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0" w:hRule="atLeast"/>
        </w:trPr>
        <w:tc>
          <w:tcPr>
            <w:tcW w:w="396" w:type="dxa"/>
            <w:vMerge w:val="continue"/>
            <w:tcBorders>
              <w:bottom w:val="single" w:color="auto" w:sz="4" w:space="0"/>
            </w:tcBorders>
            <w:vAlign w:val="center"/>
          </w:tcPr>
          <w:p>
            <w:pPr>
              <w:widowControl/>
              <w:jc w:val="center"/>
              <w:rPr>
                <w:rFonts w:ascii="仿宋_GB2312" w:hAnsi="微软雅黑" w:eastAsia="仿宋_GB2312" w:cs="宋体"/>
                <w:color w:val="333333"/>
                <w:kern w:val="0"/>
                <w:sz w:val="18"/>
                <w:szCs w:val="18"/>
              </w:rPr>
            </w:pPr>
          </w:p>
        </w:tc>
        <w:tc>
          <w:tcPr>
            <w:tcW w:w="574" w:type="dxa"/>
            <w:vMerge w:val="continue"/>
            <w:tcBorders>
              <w:bottom w:val="single" w:color="auto" w:sz="4" w:space="0"/>
            </w:tcBorders>
            <w:shd w:val="clear" w:color="000000" w:fill="FFFFFF"/>
            <w:vAlign w:val="center"/>
          </w:tcPr>
          <w:p>
            <w:pPr>
              <w:jc w:val="center"/>
              <w:rPr>
                <w:rFonts w:ascii="仿宋_GB2312" w:hAnsi="微软雅黑" w:eastAsia="仿宋_GB2312" w:cs="宋体"/>
                <w:color w:val="333333"/>
                <w:kern w:val="0"/>
                <w:sz w:val="18"/>
                <w:szCs w:val="18"/>
              </w:rPr>
            </w:pPr>
          </w:p>
        </w:tc>
        <w:tc>
          <w:tcPr>
            <w:tcW w:w="576"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审核审批信息</w:t>
            </w:r>
          </w:p>
        </w:tc>
        <w:tc>
          <w:tcPr>
            <w:tcW w:w="2940"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支出型临时救助对象名单、救助金额、救助事由</w:t>
            </w:r>
          </w:p>
        </w:tc>
        <w:tc>
          <w:tcPr>
            <w:tcW w:w="1306"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《国务院关于全面建立临时救助制度的通知》、各地相关政策法规文件</w:t>
            </w:r>
          </w:p>
        </w:tc>
        <w:tc>
          <w:tcPr>
            <w:tcW w:w="1614"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制定或获取信息之日起10个工作日内</w:t>
            </w:r>
          </w:p>
        </w:tc>
        <w:tc>
          <w:tcPr>
            <w:tcW w:w="865"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寨里镇</w:t>
            </w:r>
          </w:p>
        </w:tc>
        <w:tc>
          <w:tcPr>
            <w:tcW w:w="1658" w:type="dxa"/>
            <w:tcBorders>
              <w:bottom w:val="single" w:color="auto" w:sz="4" w:space="0"/>
            </w:tcBorders>
            <w:shd w:val="clear" w:color="000000" w:fill="FFFFFF"/>
          </w:tcPr>
          <w:p>
            <w:pPr>
              <w:widowControl/>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tcBorders>
              <w:bottom w:val="single" w:color="auto" w:sz="4" w:space="0"/>
            </w:tcBorders>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92" w:type="dxa"/>
            <w:tcBorders>
              <w:bottom w:val="single" w:color="auto" w:sz="4" w:space="0"/>
            </w:tcBorders>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二十三、食品药品监管领域基层政务公开标准目录</w:t>
      </w:r>
    </w:p>
    <w:tbl>
      <w:tblPr>
        <w:tblStyle w:val="6"/>
        <w:tblW w:w="1427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538"/>
        <w:gridCol w:w="730"/>
        <w:gridCol w:w="1079"/>
        <w:gridCol w:w="1799"/>
        <w:gridCol w:w="2158"/>
        <w:gridCol w:w="1439"/>
        <w:gridCol w:w="1079"/>
        <w:gridCol w:w="2650"/>
        <w:gridCol w:w="824"/>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38"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2"/>
              </w:rPr>
              <w:t>序号</w:t>
            </w:r>
          </w:p>
        </w:tc>
        <w:tc>
          <w:tcPr>
            <w:tcW w:w="1809" w:type="dxa"/>
            <w:gridSpan w:val="2"/>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1799"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2158"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439"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079"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2650"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533" w:type="dxa"/>
            <w:gridSpan w:val="2"/>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271" w:type="dxa"/>
            <w:gridSpan w:val="2"/>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730"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1079"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2650" w:type="dxa"/>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824"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709"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51"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720"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8"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p>
        </w:tc>
        <w:tc>
          <w:tcPr>
            <w:tcW w:w="730" w:type="dxa"/>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监督检查</w:t>
            </w:r>
          </w:p>
        </w:tc>
        <w:tc>
          <w:tcPr>
            <w:tcW w:w="1079" w:type="dxa"/>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食品生产经营监督检查</w:t>
            </w:r>
          </w:p>
        </w:tc>
        <w:tc>
          <w:tcPr>
            <w:tcW w:w="1799" w:type="dxa"/>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检查制度、检查标准、检查结果等</w:t>
            </w:r>
          </w:p>
        </w:tc>
        <w:tc>
          <w:tcPr>
            <w:tcW w:w="2158"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《食品安全法》《政府信息公开条例》《关于全面推进政务公开工作的意见》《食品生产经营日常监督检查管理办法》</w:t>
            </w:r>
          </w:p>
        </w:tc>
        <w:tc>
          <w:tcPr>
            <w:tcW w:w="1439"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79" w:type="dxa"/>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寨里镇</w:t>
            </w:r>
          </w:p>
        </w:tc>
        <w:tc>
          <w:tcPr>
            <w:tcW w:w="2650" w:type="dxa"/>
            <w:shd w:val="clear" w:color="auto" w:fill="FFFFFF"/>
            <w:tcMar>
              <w:top w:w="0" w:type="dxa"/>
              <w:left w:w="108" w:type="dxa"/>
              <w:bottom w:w="0" w:type="dxa"/>
              <w:right w:w="108" w:type="dxa"/>
            </w:tcMar>
            <w:vAlign w:val="center"/>
          </w:tcPr>
          <w:p>
            <w:pPr>
              <w:widowControl/>
              <w:spacing w:line="260" w:lineRule="atLeast"/>
              <w:jc w:val="left"/>
              <w:rPr>
                <w:rFonts w:ascii="仿宋_GB2312" w:hAnsi="微软雅黑" w:eastAsia="仿宋_GB2312" w:cs="宋体"/>
                <w:color w:val="000000"/>
                <w:kern w:val="0"/>
                <w:sz w:val="18"/>
                <w:szCs w:val="18"/>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38"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p>
        </w:tc>
        <w:tc>
          <w:tcPr>
            <w:tcW w:w="0" w:type="auto"/>
            <w:vMerge w:val="restart"/>
            <w:shd w:val="clear" w:color="auto" w:fill="FFFFFF"/>
            <w:vAlign w:val="center"/>
          </w:tcPr>
          <w:p>
            <w:pPr>
              <w:widowControl/>
              <w:shd w:val="clear" w:color="auto" w:fill="FFFFFF"/>
              <w:spacing w:line="30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公共服务</w:t>
            </w:r>
          </w:p>
        </w:tc>
        <w:tc>
          <w:tcPr>
            <w:tcW w:w="1079" w:type="dxa"/>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食品安全消费提示警示</w:t>
            </w:r>
          </w:p>
        </w:tc>
        <w:tc>
          <w:tcPr>
            <w:tcW w:w="1799" w:type="dxa"/>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食品安全消费提示、警示信息</w:t>
            </w:r>
          </w:p>
        </w:tc>
        <w:tc>
          <w:tcPr>
            <w:tcW w:w="2158" w:type="dxa"/>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《政府信息公开条例》《关于全面推进政务公开工作的意见》</w:t>
            </w:r>
          </w:p>
        </w:tc>
        <w:tc>
          <w:tcPr>
            <w:tcW w:w="1439"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信息形成或者变更之日起7个工作日内</w:t>
            </w:r>
          </w:p>
        </w:tc>
        <w:tc>
          <w:tcPr>
            <w:tcW w:w="1079" w:type="dxa"/>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寨里镇</w:t>
            </w:r>
          </w:p>
        </w:tc>
        <w:tc>
          <w:tcPr>
            <w:tcW w:w="2650"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8"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w:t>
            </w: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1079" w:type="dxa"/>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食品安全应急处置</w:t>
            </w:r>
          </w:p>
        </w:tc>
        <w:tc>
          <w:tcPr>
            <w:tcW w:w="1799" w:type="dxa"/>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应急组织机构及职责、应急响应、热点问题落实情况等</w:t>
            </w:r>
          </w:p>
        </w:tc>
        <w:tc>
          <w:tcPr>
            <w:tcW w:w="2158" w:type="dxa"/>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《政府信息公开条例》《关于全面推进政务公开工作的意见》</w:t>
            </w:r>
          </w:p>
        </w:tc>
        <w:tc>
          <w:tcPr>
            <w:tcW w:w="1439"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信息形成或者变更之日起7个工作日内</w:t>
            </w:r>
          </w:p>
        </w:tc>
        <w:tc>
          <w:tcPr>
            <w:tcW w:w="1079" w:type="dxa"/>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寨里镇</w:t>
            </w:r>
          </w:p>
        </w:tc>
        <w:tc>
          <w:tcPr>
            <w:tcW w:w="2650"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8"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4</w:t>
            </w: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1079" w:type="dxa"/>
            <w:shd w:val="clear" w:color="auto" w:fill="FFFFFF"/>
            <w:tcMar>
              <w:top w:w="0" w:type="dxa"/>
              <w:left w:w="108" w:type="dxa"/>
              <w:bottom w:w="0" w:type="dxa"/>
              <w:right w:w="108" w:type="dxa"/>
            </w:tcMar>
            <w:vAlign w:val="center"/>
          </w:tcPr>
          <w:p>
            <w:pPr>
              <w:widowControl/>
              <w:spacing w:line="26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食品药品投诉举报</w:t>
            </w:r>
          </w:p>
        </w:tc>
        <w:tc>
          <w:tcPr>
            <w:tcW w:w="1799" w:type="dxa"/>
            <w:shd w:val="clear" w:color="auto" w:fill="FFFFFF"/>
            <w:tcMar>
              <w:top w:w="0" w:type="dxa"/>
              <w:left w:w="108" w:type="dxa"/>
              <w:bottom w:w="0" w:type="dxa"/>
              <w:right w:w="108" w:type="dxa"/>
            </w:tcMar>
            <w:vAlign w:val="center"/>
          </w:tcPr>
          <w:p>
            <w:pPr>
              <w:widowControl/>
              <w:spacing w:line="24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食品药品投诉举报管理制度和政策、受理投诉举报的途径等</w:t>
            </w:r>
          </w:p>
        </w:tc>
        <w:tc>
          <w:tcPr>
            <w:tcW w:w="2158" w:type="dxa"/>
            <w:shd w:val="clear" w:color="auto" w:fill="FFFFFF"/>
            <w:tcMar>
              <w:top w:w="0" w:type="dxa"/>
              <w:left w:w="108" w:type="dxa"/>
              <w:bottom w:w="0" w:type="dxa"/>
              <w:right w:w="108" w:type="dxa"/>
            </w:tcMar>
            <w:vAlign w:val="center"/>
          </w:tcPr>
          <w:p>
            <w:pPr>
              <w:widowControl/>
              <w:spacing w:line="26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《政府信息公开条例》、《关于全面推进政务公开工作的意见》《食品药品投诉举报管理办法》</w:t>
            </w:r>
          </w:p>
        </w:tc>
        <w:tc>
          <w:tcPr>
            <w:tcW w:w="1439" w:type="dxa"/>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信息形成或者变更之日起20个工作日内</w:t>
            </w:r>
          </w:p>
        </w:tc>
        <w:tc>
          <w:tcPr>
            <w:tcW w:w="1079" w:type="dxa"/>
            <w:shd w:val="clear" w:color="auto" w:fill="FFFFFF"/>
            <w:tcMar>
              <w:top w:w="0" w:type="dxa"/>
              <w:left w:w="108" w:type="dxa"/>
              <w:bottom w:w="0" w:type="dxa"/>
              <w:right w:w="108" w:type="dxa"/>
            </w:tcMar>
            <w:vAlign w:val="center"/>
          </w:tcPr>
          <w:p>
            <w:pPr>
              <w:widowControl/>
              <w:spacing w:line="26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寨里镇</w:t>
            </w:r>
          </w:p>
        </w:tc>
        <w:tc>
          <w:tcPr>
            <w:tcW w:w="2650" w:type="dxa"/>
            <w:shd w:val="clear" w:color="auto" w:fill="FFFFFF"/>
            <w:tcMar>
              <w:top w:w="0" w:type="dxa"/>
              <w:left w:w="108" w:type="dxa"/>
              <w:bottom w:w="0" w:type="dxa"/>
              <w:right w:w="108" w:type="dxa"/>
            </w:tcMar>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w:t>
            </w:r>
          </w:p>
        </w:tc>
        <w:tc>
          <w:tcPr>
            <w:tcW w:w="824" w:type="dxa"/>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551" w:type="dxa"/>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20"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8"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5</w:t>
            </w: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1079" w:type="dxa"/>
            <w:shd w:val="clear" w:color="auto" w:fill="FFFFFF"/>
            <w:tcMar>
              <w:top w:w="0" w:type="dxa"/>
              <w:left w:w="108" w:type="dxa"/>
              <w:bottom w:w="0" w:type="dxa"/>
              <w:right w:w="108" w:type="dxa"/>
            </w:tcMar>
            <w:vAlign w:val="center"/>
          </w:tcPr>
          <w:p>
            <w:pPr>
              <w:widowControl/>
              <w:spacing w:line="26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食品用药安全宣传活动</w:t>
            </w:r>
          </w:p>
        </w:tc>
        <w:tc>
          <w:tcPr>
            <w:tcW w:w="1799" w:type="dxa"/>
            <w:shd w:val="clear" w:color="auto" w:fill="FFFFFF"/>
            <w:tcMar>
              <w:top w:w="0" w:type="dxa"/>
              <w:left w:w="108" w:type="dxa"/>
              <w:bottom w:w="0" w:type="dxa"/>
              <w:right w:w="108" w:type="dxa"/>
            </w:tcMar>
            <w:vAlign w:val="center"/>
          </w:tcPr>
          <w:p>
            <w:pPr>
              <w:widowControl/>
              <w:spacing w:line="24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活动时间、活动地点、活动形式、活动主题和内容等</w:t>
            </w:r>
          </w:p>
        </w:tc>
        <w:tc>
          <w:tcPr>
            <w:tcW w:w="2158" w:type="dxa"/>
            <w:shd w:val="clear" w:color="auto" w:fill="FFFFFF"/>
            <w:tcMar>
              <w:top w:w="0" w:type="dxa"/>
              <w:left w:w="108" w:type="dxa"/>
              <w:bottom w:w="0" w:type="dxa"/>
              <w:right w:w="108" w:type="dxa"/>
            </w:tcMar>
            <w:vAlign w:val="center"/>
          </w:tcPr>
          <w:p>
            <w:pPr>
              <w:widowControl/>
              <w:spacing w:line="26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《政府信息公开条例》、《关于全面推进政务公开工作的意见》</w:t>
            </w:r>
          </w:p>
        </w:tc>
        <w:tc>
          <w:tcPr>
            <w:tcW w:w="1439" w:type="dxa"/>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信息形成或者变更之日起7个工作日内</w:t>
            </w:r>
          </w:p>
        </w:tc>
        <w:tc>
          <w:tcPr>
            <w:tcW w:w="1079" w:type="dxa"/>
            <w:shd w:val="clear" w:color="auto" w:fill="FFFFFF"/>
            <w:tcMar>
              <w:top w:w="0" w:type="dxa"/>
              <w:left w:w="108" w:type="dxa"/>
              <w:bottom w:w="0" w:type="dxa"/>
              <w:right w:w="108" w:type="dxa"/>
            </w:tcMar>
            <w:vAlign w:val="center"/>
          </w:tcPr>
          <w:p>
            <w:pPr>
              <w:widowControl/>
              <w:spacing w:line="26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寨里镇</w:t>
            </w:r>
          </w:p>
        </w:tc>
        <w:tc>
          <w:tcPr>
            <w:tcW w:w="2650" w:type="dxa"/>
            <w:shd w:val="clear" w:color="auto" w:fill="FFFFFF"/>
            <w:tcMar>
              <w:top w:w="0" w:type="dxa"/>
              <w:left w:w="108" w:type="dxa"/>
              <w:bottom w:w="0" w:type="dxa"/>
              <w:right w:w="108" w:type="dxa"/>
            </w:tcMar>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w:t>
            </w:r>
          </w:p>
        </w:tc>
        <w:tc>
          <w:tcPr>
            <w:tcW w:w="824" w:type="dxa"/>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551" w:type="dxa"/>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20"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二十四、扶贫领域基层政务公开标准目录</w:t>
      </w:r>
    </w:p>
    <w:tbl>
      <w:tblPr>
        <w:tblStyle w:val="6"/>
        <w:tblW w:w="12724"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75"/>
        <w:gridCol w:w="709"/>
        <w:gridCol w:w="1418"/>
        <w:gridCol w:w="1275"/>
        <w:gridCol w:w="1134"/>
        <w:gridCol w:w="1276"/>
        <w:gridCol w:w="2410"/>
        <w:gridCol w:w="992"/>
        <w:gridCol w:w="992"/>
        <w:gridCol w:w="709"/>
        <w:gridCol w:w="1134"/>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blHeader/>
        </w:trPr>
        <w:tc>
          <w:tcPr>
            <w:tcW w:w="1384"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公开内容</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公开依据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公开时限</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公开主体</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公开渠道和载体</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公开对象</w:t>
            </w:r>
          </w:p>
        </w:tc>
        <w:tc>
          <w:tcPr>
            <w:tcW w:w="184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一级事项</w:t>
            </w:r>
          </w:p>
        </w:tc>
        <w:tc>
          <w:tcPr>
            <w:tcW w:w="70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二级事项</w:t>
            </w: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全社会</w:t>
            </w:r>
          </w:p>
        </w:tc>
        <w:tc>
          <w:tcPr>
            <w:tcW w:w="99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特定群众</w:t>
            </w:r>
          </w:p>
        </w:tc>
        <w:tc>
          <w:tcPr>
            <w:tcW w:w="70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主动</w:t>
            </w:r>
          </w:p>
        </w:tc>
        <w:tc>
          <w:tcPr>
            <w:tcW w:w="113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62"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政策文件</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涉及扶贫领域其他政策文件</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《中华人民共和国政府信息公开条例》</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■入户/现场</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r>
              <w:rPr>
                <w:rFonts w:ascii="仿宋_GB2312" w:hAnsi="微软雅黑" w:eastAsia="仿宋_GB2312" w:cs="宋体"/>
                <w:color w:val="000000"/>
                <w:kern w:val="0"/>
                <w:sz w:val="18"/>
                <w:szCs w:val="18"/>
              </w:rPr>
              <w:t>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01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扶贫对象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贫困人口识别</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识别标准（国定标准、省定标准）</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《国务院扶贫办扶贫开发建档立卡工作方案》</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■入户/现场</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9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识别程序(农户申请、民主评议、公示公告、逐级审核）</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识别结果(贫困户名单、数量)</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扶贫对象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贫困人口退出</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退出计划</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《中共中央办公厅、国务院办公厅关于建立贫困退出机制的意见》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■入户/现场</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3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退出标准（人均纯收入稳定超过国定标准、实现“两不愁、三保障”）</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21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退出程序（民主评议、村两委和驻村工作队核实、贫困户认可、公示公告、退出销号）</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退出结果（脱贫名单）</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02"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扶贫资金</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财政专项扶贫资金分配结果</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资金名称</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《国务院扶贫办、财政部关于完善扶贫资金项目公告公示制度的指导意见》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资金分配结果下达15个工作日内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r>
              <w:rPr>
                <w:rFonts w:ascii="仿宋_GB2312" w:hAnsi="微软雅黑" w:eastAsia="仿宋_GB2312" w:cs="宋体"/>
                <w:color w:val="000000"/>
                <w:kern w:val="0"/>
                <w:sz w:val="18"/>
                <w:szCs w:val="18"/>
              </w:rPr>
              <w:t>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分配结果</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39"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扶贫资金</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年度计划</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年度县级扶贫资金项目计划或贫困县涉农资金统筹整合方案（含调整方案）</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《国务院扶贫办、财政部关于完善扶贫资金项目公告公示制度的指导意见》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计划安排情况（资金计划批复文件）</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3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计划完成情况（项目建设完成、资金使用、绩效目标和减贫机制实现情况等）</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793"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扶贫项目</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项目库建设</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申报内容（含项目名称、项目类别、建设性质、实施地点、资金规模和筹资方式、受益对象、绩效目标、群众参与和带贫减贫机制等）</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《国务院扶贫办、财政部关于完善扶贫资金项目公告公示制度的指导意见》《国务院扶贫办关于完善区级脱贫攻坚项目库建设的指导意见》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82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申报流程（村申报、乡审核、县审定）</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87"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申报结果（项目库规模、项目名单）</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扶贫项目</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年度计划</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项目名称</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《国务院扶贫办、财政部关于完善扶贫资金项目公告公示制度的指导意见》《国务院扶贫办关于完善县级脱贫攻坚项目库建设的指导意见》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r>
              <w:rPr>
                <w:rFonts w:ascii="仿宋_GB2312" w:hAnsi="微软雅黑" w:eastAsia="仿宋_GB2312" w:cs="宋体"/>
                <w:color w:val="000000"/>
                <w:kern w:val="0"/>
                <w:sz w:val="18"/>
                <w:szCs w:val="18"/>
              </w:rPr>
              <w:t>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实施地点</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建设任务</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补助标准</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资金来源及规模</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实施期限</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实施单位</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责任人</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绩效目标</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460"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带贫减贫机制等</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2" w:hRule="atLeast"/>
        </w:trPr>
        <w:tc>
          <w:tcPr>
            <w:tcW w:w="675" w:type="dxa"/>
            <w:vMerge w:val="restart"/>
            <w:tcBorders>
              <w:top w:val="single" w:color="auto" w:sz="4" w:space="0"/>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扶贫项目</w:t>
            </w:r>
          </w:p>
        </w:tc>
        <w:tc>
          <w:tcPr>
            <w:tcW w:w="709" w:type="dxa"/>
            <w:vMerge w:val="restart"/>
            <w:tcBorders>
              <w:top w:val="single" w:color="auto" w:sz="4"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项目实施</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扶贫项目实施前情况（包括项目名称、资金来源、实施期限、绩效目标、实施单位及责任人、受益对象和带贫减贫机制等）</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《国务院扶贫办、财政部关于完善扶贫资金项目公告公示制度的指导意见》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寨里镇</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r>
              <w:rPr>
                <w:rFonts w:ascii="仿宋_GB2312" w:hAnsi="微软雅黑" w:eastAsia="仿宋_GB2312" w:cs="宋体"/>
                <w:color w:val="000000"/>
                <w:kern w:val="0"/>
                <w:sz w:val="18"/>
                <w:szCs w:val="18"/>
              </w:rPr>
              <w:t>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302" w:hRule="atLeast"/>
        </w:trPr>
        <w:tc>
          <w:tcPr>
            <w:tcW w:w="675" w:type="dxa"/>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09"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扶贫项目实施后情况（包括资金使用、项目实施结果、检查验收结果、绩效目标实现情况等）</w:t>
            </w:r>
          </w:p>
        </w:tc>
        <w:tc>
          <w:tcPr>
            <w:tcW w:w="1275"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34"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276"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410"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992"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992"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09"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34"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二十五、税收管理领域基层政务公开标准目录</w:t>
      </w:r>
    </w:p>
    <w:p>
      <w:pPr>
        <w:pStyle w:val="5"/>
        <w:spacing w:before="0" w:beforeAutospacing="0" w:after="0" w:afterAutospacing="0"/>
        <w:ind w:firstLine="640"/>
        <w:rPr>
          <w:rFonts w:ascii="微软雅黑" w:hAnsi="微软雅黑" w:eastAsia="微软雅黑"/>
          <w:color w:val="000000"/>
        </w:rPr>
      </w:pPr>
      <w:r>
        <w:rPr>
          <w:rFonts w:hint="eastAsia" w:ascii="仿宋_GB2312" w:hAnsi="微软雅黑" w:eastAsia="仿宋_GB2312"/>
          <w:color w:val="000000"/>
          <w:sz w:val="32"/>
          <w:szCs w:val="32"/>
        </w:rPr>
        <w:t>乡镇级政府没有该项职能，不涉及税收管理领域，因此未编制相关目录。</w:t>
      </w:r>
    </w:p>
    <w:p>
      <w:pPr>
        <w:pStyle w:val="5"/>
        <w:spacing w:before="0" w:beforeAutospacing="0" w:after="0" w:afterAutospacing="0"/>
        <w:ind w:firstLine="640"/>
        <w:rPr>
          <w:rFonts w:ascii="微软雅黑" w:hAnsi="微软雅黑" w:eastAsia="微软雅黑"/>
          <w:color w:val="000000"/>
        </w:rPr>
      </w:pPr>
      <w:r>
        <w:rPr>
          <w:rFonts w:hint="eastAsia" w:ascii="仿宋_GB2312" w:hAnsi="微软雅黑" w:eastAsia="仿宋_GB2312"/>
          <w:color w:val="000000"/>
          <w:sz w:val="32"/>
          <w:szCs w:val="32"/>
        </w:rPr>
        <w:t>特此说明。</w:t>
      </w: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二十六、义务教育领域基层政务公开标准目录</w:t>
      </w:r>
    </w:p>
    <w:tbl>
      <w:tblPr>
        <w:tblStyle w:val="6"/>
        <w:tblW w:w="14567"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17"/>
        <w:gridCol w:w="851"/>
        <w:gridCol w:w="1417"/>
        <w:gridCol w:w="2268"/>
        <w:gridCol w:w="2126"/>
        <w:gridCol w:w="1276"/>
        <w:gridCol w:w="1559"/>
        <w:gridCol w:w="993"/>
        <w:gridCol w:w="1134"/>
        <w:gridCol w:w="850"/>
        <w:gridCol w:w="1276"/>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blHeader/>
        </w:trPr>
        <w:tc>
          <w:tcPr>
            <w:tcW w:w="166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公开事项</w:t>
            </w:r>
          </w:p>
        </w:tc>
        <w:tc>
          <w:tcPr>
            <w:tcW w:w="141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公开内容</w:t>
            </w:r>
          </w:p>
        </w:tc>
        <w:tc>
          <w:tcPr>
            <w:tcW w:w="226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公开依据</w:t>
            </w:r>
          </w:p>
        </w:tc>
        <w:tc>
          <w:tcPr>
            <w:tcW w:w="212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公开时限</w:t>
            </w:r>
          </w:p>
        </w:tc>
        <w:tc>
          <w:tcPr>
            <w:tcW w:w="12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w:t>
            </w:r>
          </w:p>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主体</w:t>
            </w:r>
          </w:p>
        </w:tc>
        <w:tc>
          <w:tcPr>
            <w:tcW w:w="155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公开渠道和载体</w:t>
            </w:r>
          </w:p>
        </w:tc>
        <w:tc>
          <w:tcPr>
            <w:tcW w:w="212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公开对象</w:t>
            </w:r>
          </w:p>
        </w:tc>
        <w:tc>
          <w:tcPr>
            <w:tcW w:w="212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blHeader/>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一级事项</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二级事项</w:t>
            </w:r>
          </w:p>
        </w:tc>
        <w:tc>
          <w:tcPr>
            <w:tcW w:w="1417"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268"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12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2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559"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全社会</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特定群众</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主动</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284"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财务信息</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财务信息</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1.财务管理及监督办法；</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2.年度经费预决算信息；</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3.收费项目及收费标准。</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《中华人民共和国政府信息公开条例》</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■两微一端</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098"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招生管理</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学校介绍</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1.办学性质；</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2.办学地点；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3.办学规模；</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4.办学基本条件；</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5.联系方式等</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■两微一端</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640"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学生管理</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义务教育学生资助政策</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统一城乡义务教育“两免一补”政策</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信息公开条例》、《国务院关于进一步完善城乡义务教育经费保障机制的通知》、《国务院办公厅关于印发基本公共服务领域中央与地方共同财政事权和支出责任划分改革方案的通知》（国办发〔2018〕6号）、关于下达2019年城乡义务教育补助经费预算的通知（财科教〔2019〕30号）、山东省财政厅、山东省教育厅《关于下达2019年省级教育发展资金（义务教育家庭经济困难非寄宿生生活费补助）预算指标的通知》</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■两微一端</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99"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教师管理</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教师职称评审</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1.评审政策；</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2.评审通知；</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3.学校拟推荐人选名单；</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4.评审结果；</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5.最终结果。</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《中华人民共和国政府信息公开条例》《人力资源社会保障部教育部关于印发深化中小学教师职称制度改革的指导意见的通知》</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信息形成（变更）3个工作日内，公示时间不少于7个工作日</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寨里镇</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bl>
    <w:p>
      <w:pPr>
        <w:rPr>
          <w:rFonts w:ascii="黑体" w:hAnsi="黑体" w:eastAsia="黑体" w:cs="宋体"/>
          <w:color w:val="333333"/>
          <w:kern w:val="36"/>
          <w:sz w:val="32"/>
          <w:szCs w:val="32"/>
        </w:rPr>
      </w:pPr>
    </w:p>
    <w:sectPr>
      <w:pgSz w:w="16838" w:h="11906" w:orient="landscape"/>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03C0"/>
    <w:rsid w:val="00050BB9"/>
    <w:rsid w:val="0010707F"/>
    <w:rsid w:val="001201FE"/>
    <w:rsid w:val="0014365C"/>
    <w:rsid w:val="001603C0"/>
    <w:rsid w:val="00186B7F"/>
    <w:rsid w:val="001F6E8F"/>
    <w:rsid w:val="002A72DE"/>
    <w:rsid w:val="003A5E9B"/>
    <w:rsid w:val="003C0FCD"/>
    <w:rsid w:val="00403227"/>
    <w:rsid w:val="004B2734"/>
    <w:rsid w:val="004C268F"/>
    <w:rsid w:val="00666622"/>
    <w:rsid w:val="00675638"/>
    <w:rsid w:val="00683F4B"/>
    <w:rsid w:val="007002D2"/>
    <w:rsid w:val="00744B2D"/>
    <w:rsid w:val="00840FEF"/>
    <w:rsid w:val="0088418C"/>
    <w:rsid w:val="008D5254"/>
    <w:rsid w:val="008E37F1"/>
    <w:rsid w:val="00B35C68"/>
    <w:rsid w:val="00C67392"/>
    <w:rsid w:val="00CE4900"/>
    <w:rsid w:val="00D178BB"/>
    <w:rsid w:val="00EA6B2C"/>
    <w:rsid w:val="00ED65C9"/>
    <w:rsid w:val="00F2100E"/>
    <w:rsid w:val="3B6B3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1 字符"/>
    <w:basedOn w:val="7"/>
    <w:link w:val="2"/>
    <w:uiPriority w:val="9"/>
    <w:rPr>
      <w:rFonts w:ascii="宋体" w:hAnsi="宋体" w:eastAsia="宋体" w:cs="宋体"/>
      <w:b/>
      <w:bCs/>
      <w:kern w:val="36"/>
      <w:sz w:val="48"/>
      <w:szCs w:val="48"/>
    </w:rPr>
  </w:style>
  <w:style w:type="character" w:customStyle="1" w:styleId="10">
    <w:name w:val="页眉 字符"/>
    <w:basedOn w:val="7"/>
    <w:link w:val="4"/>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4441</Words>
  <Characters>25318</Characters>
  <Lines>210</Lines>
  <Paragraphs>59</Paragraphs>
  <TotalTime>1</TotalTime>
  <ScaleCrop>false</ScaleCrop>
  <LinksUpToDate>false</LinksUpToDate>
  <CharactersWithSpaces>29700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2021-10-12T07:37:00Z</dcterms:created>
  <dc:creator>备 刘</dc:creator>
  <cp:lastModifiedBy>银杏果</cp:lastModifiedBy>
  <dcterms:modified xsi:type="dcterms:W3CDTF">2023-06-05T02:04:59Z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