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发〔20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23"/>
          <w:kern w:val="21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1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11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2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签发人：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王林</w:t>
      </w:r>
      <w:r>
        <w:rPr>
          <w:rFonts w:hint="default" w:ascii="Times New Roman" w:hAnsi="Times New Roman" w:eastAsia="仿宋_GB2312" w:cs="Times New Roman"/>
          <w:b w:val="0"/>
          <w:bCs w:val="0"/>
          <w:color w:val="FFFFFF"/>
          <w:spacing w:val="34"/>
          <w:sz w:val="32"/>
          <w:szCs w:val="32"/>
          <w:lang w:eastAsia="zh-CN"/>
        </w:rPr>
        <w:t>波</w:t>
      </w:r>
      <w:r>
        <w:rPr>
          <w:rFonts w:hint="default" w:ascii="Times New Roman" w:hAnsi="Times New Roman" w:eastAsia="仿宋_GB2312" w:cs="Times New Roman"/>
          <w:b w:val="0"/>
          <w:bCs w:val="0"/>
          <w:spacing w:val="23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eastAsia="zh-CN"/>
        </w:rPr>
        <w:t>寨里镇人民政府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冬春季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护林防火工作的通知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（居）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根据区护林防火指挥部要求，为切实做好我镇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冬春季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护林防火工作，有效保护森林资源安全，提出如下意见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加强组织领导，全面落实护林防火责任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护林防火工作实行行政首长负责制。各村对本地区护林防火工作全面负责，主要负责同志是第一责任人，分管负责同志是主要责任人。各有关部门要密切配合，认真履行职责，共同做好护林防火工作。护林防火工作列入年度考核内容，并实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一票否决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。各村要进一步提高认识，加强对护林防火工作的组织领导，制定完善相应的责任追究制度，全面落实防火责任制，扎实做好护林防火工作。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坚持预防为主，落实好各项防火措施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深入开展宣传教育，提高全民防火意识。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各村要广泛深入地宣传普及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法律法规，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提高全民护林防火意识，林业站负责制定护林防火宣传教育方案，牵头做好护林防火宣传教育的组织、督导、检查等工作。各村负责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村居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内护林防火宣传标语和防火警示牌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的设立，同时要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利用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广播宣传护林防火的重要性，张贴20幅以上护林防火标语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在进入景区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林场等主要路口设置固定醒目的防火宣传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对辖区内农户和从事餐饮等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  <w:t>各类活动的业主进行护林防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eastAsia="zh-CN"/>
        </w:rPr>
        <w:t>火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  <w:t>宣传教育，做到家喻户晓，人人皆知。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加强野外火源管理，提高火源管控能力。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野外用火是引发山林火灾的重要因素。一是在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十月一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清明节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等上坟之日，各村要在重要路口设置护林防火工作站，配备专门值班人员，对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上坟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人员进行防火宣传、登记并留置火种，严防火种进山入林。二是要加强林区内坟头墓地管理。对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墓地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集中区域要建设焚烧炉，对林区内的散坟进行登记造册，按照规划做好外迁工作，禁止上坟燃放鞭炮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点放孔明灯等用火行为。三是要加强对精神病人、智障人员和少年儿童的监护，与监护人员签定防火责任状，落实监护人员责任，实行严密监控。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抓好防火队伍和设施建设。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全镇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处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哨已全部上岗到位，24小时巡护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和报告火情。全镇配备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名队员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成立森林消防中队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，分为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，集中食宿，24小时值班备勤，发现火情，及时汇报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制定完善预案，搞好业务培训和实战演练。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要依据《淄川区处置重大森林火灾应急预案》，结合本镇实际，制定完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切实可行的处置森林火灾应急预案。所有队员上岗前都要先进行基本知识、安全避险、灭火机操作及应用和纪律作风培训，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合格方能上岗，要结合打烧防火隔离带，对消防队员进行实战演练。要有针对性的开展预案操作演练，使有关领导、部门和人员熟悉预案内容、熟知工作程序、熟记自身职责，确保出现灾情能有序地开展工作。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严格值班、报告和监督检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查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制度。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要严格落实领导带班，24小时值班制度，坚决杜绝空岗现象，出现火情，要及时调度指挥和组织扑救。要确保通信畅通，严格执行火灾报告制度，一旦发生火灾要及时、准确地将火灾情况报林业站。要加大对护林防火工作的督查力度，查薄弱环节，消除火灾隐患，对排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出的火灾隐患，下达整改通知书，限期整改。对消防专业队和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望队伍要制定严格的值班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望安全处警、装备管理、考勤考核等制度，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建立值班处警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机制，开展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安全业务培训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考勤考核记录做到制度、记录、值班表、队员联系电话上墙，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室内干净整洁物品摆放整齐，队员统一着装上岗，车辆机具状态良好，24小时值班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  <w:t>备</w:t>
      </w:r>
      <w:r>
        <w:rPr>
          <w:rFonts w:hint="eastAsia" w:ascii="Times New Roman" w:hAnsi="Times New Roman" w:eastAsia="仿宋_GB2312" w:cs="Times New Roman"/>
          <w:b w:val="0"/>
          <w:bCs/>
          <w:spacing w:val="-6"/>
          <w:sz w:val="32"/>
          <w:szCs w:val="32"/>
          <w:lang w:eastAsia="zh-CN"/>
        </w:rPr>
        <w:t>勤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  <w:t>，严阵以待，切实发挥好早发现、早报告、早出动的联动作用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三、科学扑火，严禁人员伤亡事故的发生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山林火灾的扑救要立足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打早、打小、打了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，前提是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定要以人为本，任何情况下都要把保障人身安全放在第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位，确保扑火参战人员安全，特别是在天气干燥、地形复杂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风向多变的情况下，扑火工作更要精心组织，讲究战术，强化应对措施，提升处置能力，避免人员伤亡。从进入护林防火期开始，所有护林防火有关人员要全部进入工作状态。各村要以更高的工作标准，可行的工作措施，扎实的工作作风，担负起护林防火的重任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履行防火职责，确保今冬明春护林防火工作取得良好成绩。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附件：寨里镇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护林防火指挥部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名单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36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spacing w:val="2"/>
          <w:sz w:val="32"/>
          <w:szCs w:val="32"/>
          <w:lang w:val="en-US" w:eastAsia="zh-CN"/>
        </w:rPr>
        <w:t xml:space="preserve">1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eastAsia="zh-CN"/>
        </w:rPr>
        <w:t>寨里镇人民政府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FFFFFF" w:themeColor="background1"/>
          <w:spacing w:val="2"/>
          <w:sz w:val="32"/>
          <w:szCs w:val="32"/>
          <w:lang w:eastAsia="zh-CN"/>
        </w:rPr>
        <w:t>人民政府</w:t>
      </w:r>
    </w:p>
    <w:p>
      <w:pPr>
        <w:spacing w:line="200" w:lineRule="exact"/>
        <w:rPr>
          <w:rFonts w:hint="default"/>
          <w:lang w:val="en-US" w:eastAsia="zh-CN"/>
        </w:rPr>
      </w:pPr>
    </w:p>
    <w:p>
      <w:pPr>
        <w:pStyle w:val="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寨里镇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护林防火指挥部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名单</w:t>
      </w:r>
    </w:p>
    <w:p>
      <w:pPr>
        <w:pStyle w:val="2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组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长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：张继波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镇党委书记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王    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镇党委副书记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副组长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：王胜宝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镇党委副书记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白    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政协工作联络室主任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成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员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许善刚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镇人大主席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907" w:firstLineChars="5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周建霞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镇党委委员、纪委书记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30" w:firstLineChars="1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color w:val="FFFFFF"/>
          <w:sz w:val="32"/>
          <w:szCs w:val="32"/>
        </w:rPr>
        <w:t>副组长：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孙金涛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镇党委委员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30" w:firstLineChars="1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color w:val="FFFFFF"/>
          <w:sz w:val="32"/>
          <w:szCs w:val="32"/>
        </w:rPr>
        <w:t>副组长：</w:t>
      </w:r>
      <w:r>
        <w:rPr>
          <w:rFonts w:hint="eastAsia" w:ascii="仿宋_GB2312" w:hAnsi="仿宋" w:eastAsia="仿宋_GB2312"/>
          <w:sz w:val="32"/>
          <w:szCs w:val="32"/>
        </w:rPr>
        <w:t>陈  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镇党委委员、人武部长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刘金训  镇党委委员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蒲万里  镇党委委员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30" w:firstLineChars="196"/>
        <w:jc w:val="both"/>
        <w:textAlignment w:val="auto"/>
        <w:outlineLvl w:val="9"/>
        <w:rPr>
          <w:rFonts w:hint="eastAsia" w:ascii="仿宋_GB2312" w:hAnsi="仿宋" w:eastAsia="仿宋_GB2312"/>
          <w:b/>
          <w:color w:val="FFFFFF"/>
          <w:sz w:val="32"/>
          <w:szCs w:val="32"/>
        </w:rPr>
      </w:pPr>
      <w:r>
        <w:rPr>
          <w:rFonts w:hint="eastAsia" w:ascii="仿宋_GB2312" w:hAnsi="仿宋" w:eastAsia="仿宋_GB2312"/>
          <w:b/>
          <w:color w:val="FFFFFF"/>
          <w:sz w:val="32"/>
          <w:szCs w:val="32"/>
        </w:rPr>
        <w:t>副组长：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程晓艳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党委委员</w:t>
      </w:r>
      <w:r>
        <w:rPr>
          <w:rFonts w:hint="eastAsia" w:ascii="仿宋_GB2312" w:hAnsi="仿宋" w:eastAsia="仿宋_GB2312"/>
          <w:b/>
          <w:color w:val="FFFFFF"/>
          <w:sz w:val="32"/>
          <w:szCs w:val="32"/>
        </w:rPr>
        <w:t>副组长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907" w:firstLineChars="5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镇政府副镇长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907" w:firstLineChars="5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陈业娟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政府</w:t>
      </w:r>
      <w:r>
        <w:rPr>
          <w:rFonts w:hint="eastAsia" w:ascii="仿宋_GB2312" w:hAnsi="仿宋" w:eastAsia="仿宋_GB2312"/>
          <w:sz w:val="32"/>
          <w:szCs w:val="32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30" w:firstLineChars="1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FFFFFF"/>
          <w:sz w:val="32"/>
          <w:szCs w:val="32"/>
        </w:rPr>
        <w:t>副组长：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吕胜斌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镇政府副镇长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刘元震  镇政府副镇长（挂职）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hAnsi="仿宋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陈立华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镇社会事务办公室主任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30" w:firstLineChars="19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color w:val="FFFFFF"/>
          <w:sz w:val="32"/>
          <w:szCs w:val="32"/>
        </w:rPr>
        <w:t>副组长：</w:t>
      </w:r>
      <w:r>
        <w:rPr>
          <w:rFonts w:hint="eastAsia" w:ascii="仿宋_GB2312" w:hAnsi="仿宋" w:eastAsia="仿宋_GB2312"/>
          <w:sz w:val="32"/>
          <w:szCs w:val="32"/>
        </w:rPr>
        <w:t>各村（居）书记、主任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spacing w:line="30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pict>
          <v:shape id="_x0000_i1025" o:spt="75" type="#_x0000_t75" style="height:1.5pt;width:438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p>
      <w:pPr>
        <w:spacing w:line="440" w:lineRule="exact"/>
        <w:ind w:firstLine="280" w:firstLineChars="100"/>
        <w:rPr>
          <w:rFonts w:hint="default" w:ascii="Times New Roman" w:hAnsi="Times New Roman" w:eastAsia="仿宋_GB2312" w:cs="Times New Roman"/>
          <w:color w:val="000000"/>
          <w:spacing w:val="-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寨里镇人民政府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 xml:space="preserve"> 2020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-8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eastAsia="仿宋_GB2312" w:cs="Times New Roman"/>
        </w:rPr>
        <w:pict>
          <v:shape id="_x0000_s2075" o:spid="_x0000_s2075" o:spt="75" type="#_x0000_t75" style="position:absolute;left:0pt;margin-left:-1.5pt;margin-top:4.65pt;height:1.5pt;width:438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6" o:title=""/>
            <o:lock v:ext="edit" aspectratio="t"/>
            <w10:wrap type="through"/>
          </v:shape>
        </w:pict>
      </w:r>
    </w:p>
    <w:sectPr>
      <w:footerReference r:id="rId3" w:type="default"/>
      <w:footerReference r:id="rId4" w:type="even"/>
      <w:pgSz w:w="11905" w:h="16838"/>
      <w:pgMar w:top="2098" w:right="1474" w:bottom="1984" w:left="1587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w:pict>
        <v:shape id="_x0000_s3073" o:spid="_x0000_s3073" o:spt="202" type="#_x0000_t202" style="position:absolute;left:0pt;margin-top:-11.2pt;height:22.85pt;width:65.1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w:pict>
        <v:shape id="_x0000_s3074" o:spid="_x0000_s3074" o:spt="202" type="#_x0000_t202" style="position:absolute;left:0pt;margin-top:-6.75pt;height:18.4pt;width:69.2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  <w:p>
    <w:pPr>
      <w:pStyle w:val="6"/>
      <w:spacing w:line="14" w:lineRule="auto"/>
      <w:rPr>
        <w:sz w:val="20"/>
      </w:rPr>
    </w:pPr>
  </w:p>
  <w:p>
    <w:pPr>
      <w:pStyle w:val="6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C0761"/>
    <w:multiLevelType w:val="singleLevel"/>
    <w:tmpl w:val="210C07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220"/>
  <w:drawingGridVerticalSpacing w:val="156"/>
  <w:displayHorizontalDrawingGridEvery w:val="1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1DD"/>
    <w:rsid w:val="00052041"/>
    <w:rsid w:val="0007213C"/>
    <w:rsid w:val="001D0E84"/>
    <w:rsid w:val="00366BD2"/>
    <w:rsid w:val="0043344D"/>
    <w:rsid w:val="00492FC0"/>
    <w:rsid w:val="005637D7"/>
    <w:rsid w:val="0088628F"/>
    <w:rsid w:val="009A238D"/>
    <w:rsid w:val="00A0476B"/>
    <w:rsid w:val="00B3605C"/>
    <w:rsid w:val="00B431DD"/>
    <w:rsid w:val="00C67B9C"/>
    <w:rsid w:val="00CD3CF2"/>
    <w:rsid w:val="01B6264B"/>
    <w:rsid w:val="01D24576"/>
    <w:rsid w:val="023226E0"/>
    <w:rsid w:val="02693085"/>
    <w:rsid w:val="02CB6610"/>
    <w:rsid w:val="02D9448B"/>
    <w:rsid w:val="03E81E08"/>
    <w:rsid w:val="04022407"/>
    <w:rsid w:val="043E0380"/>
    <w:rsid w:val="046674E6"/>
    <w:rsid w:val="047D4FD0"/>
    <w:rsid w:val="04A16A04"/>
    <w:rsid w:val="05351A84"/>
    <w:rsid w:val="05800CB5"/>
    <w:rsid w:val="05BC7023"/>
    <w:rsid w:val="06396199"/>
    <w:rsid w:val="07116EA7"/>
    <w:rsid w:val="077E58E0"/>
    <w:rsid w:val="0786552A"/>
    <w:rsid w:val="07A6137C"/>
    <w:rsid w:val="0860000E"/>
    <w:rsid w:val="09463500"/>
    <w:rsid w:val="099D6642"/>
    <w:rsid w:val="0A053B94"/>
    <w:rsid w:val="0BDB20FA"/>
    <w:rsid w:val="0C0B6B5C"/>
    <w:rsid w:val="0C33547D"/>
    <w:rsid w:val="0C777990"/>
    <w:rsid w:val="0D300BCF"/>
    <w:rsid w:val="0D3A3585"/>
    <w:rsid w:val="0D6F0DA9"/>
    <w:rsid w:val="0E1A1879"/>
    <w:rsid w:val="0EA11988"/>
    <w:rsid w:val="10242539"/>
    <w:rsid w:val="115F7139"/>
    <w:rsid w:val="11F73DD7"/>
    <w:rsid w:val="11FF0939"/>
    <w:rsid w:val="122B7CED"/>
    <w:rsid w:val="12A73210"/>
    <w:rsid w:val="12D618B5"/>
    <w:rsid w:val="133110A6"/>
    <w:rsid w:val="138A15AC"/>
    <w:rsid w:val="139A5010"/>
    <w:rsid w:val="146651E8"/>
    <w:rsid w:val="15187A11"/>
    <w:rsid w:val="152E3C72"/>
    <w:rsid w:val="15493AE2"/>
    <w:rsid w:val="15AF75EF"/>
    <w:rsid w:val="15B7509F"/>
    <w:rsid w:val="160B54CD"/>
    <w:rsid w:val="17112E13"/>
    <w:rsid w:val="17200BBC"/>
    <w:rsid w:val="175D56A6"/>
    <w:rsid w:val="188B5FDB"/>
    <w:rsid w:val="18BF5648"/>
    <w:rsid w:val="198B4637"/>
    <w:rsid w:val="1A350037"/>
    <w:rsid w:val="1A36416A"/>
    <w:rsid w:val="1A50374D"/>
    <w:rsid w:val="1B9D34C5"/>
    <w:rsid w:val="1BA63489"/>
    <w:rsid w:val="1C7558B0"/>
    <w:rsid w:val="1CA02D5E"/>
    <w:rsid w:val="1CA319DA"/>
    <w:rsid w:val="1D0A00EC"/>
    <w:rsid w:val="1D90558D"/>
    <w:rsid w:val="1DA8572A"/>
    <w:rsid w:val="1DD80291"/>
    <w:rsid w:val="1EDD2126"/>
    <w:rsid w:val="1EE972F7"/>
    <w:rsid w:val="1EF846B7"/>
    <w:rsid w:val="1F81046B"/>
    <w:rsid w:val="20035715"/>
    <w:rsid w:val="200870BD"/>
    <w:rsid w:val="20A46BBB"/>
    <w:rsid w:val="21962642"/>
    <w:rsid w:val="21D606A5"/>
    <w:rsid w:val="22291501"/>
    <w:rsid w:val="225D43E5"/>
    <w:rsid w:val="22B64C23"/>
    <w:rsid w:val="22BB6A16"/>
    <w:rsid w:val="233E28F2"/>
    <w:rsid w:val="235677A1"/>
    <w:rsid w:val="237B432D"/>
    <w:rsid w:val="237F0300"/>
    <w:rsid w:val="23B8043B"/>
    <w:rsid w:val="23F778D1"/>
    <w:rsid w:val="24047BE0"/>
    <w:rsid w:val="244C3471"/>
    <w:rsid w:val="244D3575"/>
    <w:rsid w:val="24CA204C"/>
    <w:rsid w:val="263E404F"/>
    <w:rsid w:val="26562AB7"/>
    <w:rsid w:val="26BA6E6C"/>
    <w:rsid w:val="272E0AF3"/>
    <w:rsid w:val="27511611"/>
    <w:rsid w:val="27A33EC1"/>
    <w:rsid w:val="27A766A7"/>
    <w:rsid w:val="281F5114"/>
    <w:rsid w:val="284C3B84"/>
    <w:rsid w:val="2861507B"/>
    <w:rsid w:val="28C1533A"/>
    <w:rsid w:val="28EF2EE0"/>
    <w:rsid w:val="296E6DCC"/>
    <w:rsid w:val="29832911"/>
    <w:rsid w:val="29993B05"/>
    <w:rsid w:val="29F11616"/>
    <w:rsid w:val="2A4E5973"/>
    <w:rsid w:val="2B666E7B"/>
    <w:rsid w:val="2BB4269B"/>
    <w:rsid w:val="2C1C1776"/>
    <w:rsid w:val="2C226B80"/>
    <w:rsid w:val="2C5158D2"/>
    <w:rsid w:val="2D490EDF"/>
    <w:rsid w:val="2D573EB7"/>
    <w:rsid w:val="2DC2097B"/>
    <w:rsid w:val="2E0406DF"/>
    <w:rsid w:val="2E3F1378"/>
    <w:rsid w:val="2EB41F61"/>
    <w:rsid w:val="2EEB2E26"/>
    <w:rsid w:val="2F2F4AB6"/>
    <w:rsid w:val="2F463904"/>
    <w:rsid w:val="2F5622BF"/>
    <w:rsid w:val="2F676E3A"/>
    <w:rsid w:val="2FDE182A"/>
    <w:rsid w:val="2FEF5DEA"/>
    <w:rsid w:val="302E77DA"/>
    <w:rsid w:val="308D1ECE"/>
    <w:rsid w:val="313A1BC6"/>
    <w:rsid w:val="31F96D85"/>
    <w:rsid w:val="32771469"/>
    <w:rsid w:val="33A60BAB"/>
    <w:rsid w:val="33D75413"/>
    <w:rsid w:val="34057040"/>
    <w:rsid w:val="341C5E90"/>
    <w:rsid w:val="35890ED1"/>
    <w:rsid w:val="36116E03"/>
    <w:rsid w:val="36DA06B0"/>
    <w:rsid w:val="37A2569D"/>
    <w:rsid w:val="383863D2"/>
    <w:rsid w:val="38B06959"/>
    <w:rsid w:val="38DA694C"/>
    <w:rsid w:val="39B91D4E"/>
    <w:rsid w:val="39DB269A"/>
    <w:rsid w:val="39E10E1F"/>
    <w:rsid w:val="3ADA5846"/>
    <w:rsid w:val="3B611EEE"/>
    <w:rsid w:val="3B9A1EDC"/>
    <w:rsid w:val="3C28582E"/>
    <w:rsid w:val="3C514141"/>
    <w:rsid w:val="3C6D52C1"/>
    <w:rsid w:val="3D862A07"/>
    <w:rsid w:val="3DBD7B18"/>
    <w:rsid w:val="3E535D08"/>
    <w:rsid w:val="3E655A73"/>
    <w:rsid w:val="3E831D4A"/>
    <w:rsid w:val="3E8D148F"/>
    <w:rsid w:val="3F1219C7"/>
    <w:rsid w:val="3F234BD5"/>
    <w:rsid w:val="3F651B57"/>
    <w:rsid w:val="3FCA1F8E"/>
    <w:rsid w:val="40445135"/>
    <w:rsid w:val="40994D3E"/>
    <w:rsid w:val="41457AAE"/>
    <w:rsid w:val="42096A74"/>
    <w:rsid w:val="424860E1"/>
    <w:rsid w:val="42B351BC"/>
    <w:rsid w:val="42C05A06"/>
    <w:rsid w:val="42E33D4A"/>
    <w:rsid w:val="43393AA4"/>
    <w:rsid w:val="43856389"/>
    <w:rsid w:val="44C725EC"/>
    <w:rsid w:val="45A8630A"/>
    <w:rsid w:val="45FD5B8E"/>
    <w:rsid w:val="46200490"/>
    <w:rsid w:val="46891A0A"/>
    <w:rsid w:val="46A22CCE"/>
    <w:rsid w:val="46B01703"/>
    <w:rsid w:val="47470FEE"/>
    <w:rsid w:val="4748305D"/>
    <w:rsid w:val="493C0E16"/>
    <w:rsid w:val="495C6AE5"/>
    <w:rsid w:val="49725DE4"/>
    <w:rsid w:val="49A444FE"/>
    <w:rsid w:val="4A5D3872"/>
    <w:rsid w:val="4A9F1A80"/>
    <w:rsid w:val="4AB171DC"/>
    <w:rsid w:val="4AD57CED"/>
    <w:rsid w:val="4ADD1E5D"/>
    <w:rsid w:val="4B443EE0"/>
    <w:rsid w:val="4BC92C12"/>
    <w:rsid w:val="4C7B086F"/>
    <w:rsid w:val="4CB1454D"/>
    <w:rsid w:val="4CCA7203"/>
    <w:rsid w:val="4DF36735"/>
    <w:rsid w:val="4E00263C"/>
    <w:rsid w:val="4E366687"/>
    <w:rsid w:val="4EBF00D8"/>
    <w:rsid w:val="4EE27D91"/>
    <w:rsid w:val="4FD41C97"/>
    <w:rsid w:val="50617ABA"/>
    <w:rsid w:val="50657895"/>
    <w:rsid w:val="50C23BAB"/>
    <w:rsid w:val="50F21F3A"/>
    <w:rsid w:val="511754E3"/>
    <w:rsid w:val="5261753E"/>
    <w:rsid w:val="52932211"/>
    <w:rsid w:val="53BB561D"/>
    <w:rsid w:val="53C74125"/>
    <w:rsid w:val="54500FFE"/>
    <w:rsid w:val="545E4B95"/>
    <w:rsid w:val="54960E2A"/>
    <w:rsid w:val="54B97029"/>
    <w:rsid w:val="555B4888"/>
    <w:rsid w:val="55A0424C"/>
    <w:rsid w:val="55A342A2"/>
    <w:rsid w:val="561E481B"/>
    <w:rsid w:val="569406BA"/>
    <w:rsid w:val="579B06E4"/>
    <w:rsid w:val="57B41204"/>
    <w:rsid w:val="5801332C"/>
    <w:rsid w:val="587362F7"/>
    <w:rsid w:val="587B7096"/>
    <w:rsid w:val="58C94962"/>
    <w:rsid w:val="591B21FE"/>
    <w:rsid w:val="5A4C05DF"/>
    <w:rsid w:val="5B1E008D"/>
    <w:rsid w:val="5BA02BFF"/>
    <w:rsid w:val="5C1B6E98"/>
    <w:rsid w:val="5CB875DB"/>
    <w:rsid w:val="5CBF0D30"/>
    <w:rsid w:val="5CDA151E"/>
    <w:rsid w:val="5DA84285"/>
    <w:rsid w:val="5DB1780F"/>
    <w:rsid w:val="5DEC0D50"/>
    <w:rsid w:val="5E79575D"/>
    <w:rsid w:val="5E825ECA"/>
    <w:rsid w:val="5FB74EF5"/>
    <w:rsid w:val="5FCB282C"/>
    <w:rsid w:val="60127F33"/>
    <w:rsid w:val="604403C4"/>
    <w:rsid w:val="6141769A"/>
    <w:rsid w:val="61EE579E"/>
    <w:rsid w:val="62647A48"/>
    <w:rsid w:val="62A45B2D"/>
    <w:rsid w:val="632626A2"/>
    <w:rsid w:val="636426C1"/>
    <w:rsid w:val="639514C6"/>
    <w:rsid w:val="63E14F36"/>
    <w:rsid w:val="640E5D5F"/>
    <w:rsid w:val="64E0795B"/>
    <w:rsid w:val="653142D5"/>
    <w:rsid w:val="66210061"/>
    <w:rsid w:val="666711F7"/>
    <w:rsid w:val="66EA3527"/>
    <w:rsid w:val="677D6540"/>
    <w:rsid w:val="67E12527"/>
    <w:rsid w:val="67EC2AA9"/>
    <w:rsid w:val="680B7BAA"/>
    <w:rsid w:val="681E6763"/>
    <w:rsid w:val="68FB321D"/>
    <w:rsid w:val="68FC6507"/>
    <w:rsid w:val="695F58D5"/>
    <w:rsid w:val="69645AE0"/>
    <w:rsid w:val="6A07606C"/>
    <w:rsid w:val="6A686646"/>
    <w:rsid w:val="6A934077"/>
    <w:rsid w:val="6AA84711"/>
    <w:rsid w:val="6BD05822"/>
    <w:rsid w:val="6C54125B"/>
    <w:rsid w:val="6D49126B"/>
    <w:rsid w:val="6D743212"/>
    <w:rsid w:val="6DA85624"/>
    <w:rsid w:val="6E1B3011"/>
    <w:rsid w:val="6ECC586D"/>
    <w:rsid w:val="6ECD0993"/>
    <w:rsid w:val="6F066BAD"/>
    <w:rsid w:val="6F477377"/>
    <w:rsid w:val="6FDA1C90"/>
    <w:rsid w:val="700A00A8"/>
    <w:rsid w:val="7022077C"/>
    <w:rsid w:val="70304FE1"/>
    <w:rsid w:val="70665F3E"/>
    <w:rsid w:val="709A6517"/>
    <w:rsid w:val="70B03A3E"/>
    <w:rsid w:val="71455510"/>
    <w:rsid w:val="71611928"/>
    <w:rsid w:val="717545B1"/>
    <w:rsid w:val="717956DA"/>
    <w:rsid w:val="71A36DE7"/>
    <w:rsid w:val="71E53725"/>
    <w:rsid w:val="71F65933"/>
    <w:rsid w:val="7232418A"/>
    <w:rsid w:val="725D258E"/>
    <w:rsid w:val="726E5464"/>
    <w:rsid w:val="732C0E41"/>
    <w:rsid w:val="73593076"/>
    <w:rsid w:val="73617AE9"/>
    <w:rsid w:val="73643AA8"/>
    <w:rsid w:val="7376414F"/>
    <w:rsid w:val="745A24E2"/>
    <w:rsid w:val="74AC3402"/>
    <w:rsid w:val="74FC265C"/>
    <w:rsid w:val="752C658C"/>
    <w:rsid w:val="75584C3B"/>
    <w:rsid w:val="76412374"/>
    <w:rsid w:val="76527BB2"/>
    <w:rsid w:val="76F43FEA"/>
    <w:rsid w:val="770E693D"/>
    <w:rsid w:val="77626B47"/>
    <w:rsid w:val="7764439A"/>
    <w:rsid w:val="77770064"/>
    <w:rsid w:val="77DA5052"/>
    <w:rsid w:val="78287E08"/>
    <w:rsid w:val="78635482"/>
    <w:rsid w:val="78971214"/>
    <w:rsid w:val="79330F04"/>
    <w:rsid w:val="793A2EF0"/>
    <w:rsid w:val="79EA168A"/>
    <w:rsid w:val="7A415746"/>
    <w:rsid w:val="7A4D53BF"/>
    <w:rsid w:val="7B224C73"/>
    <w:rsid w:val="7B463374"/>
    <w:rsid w:val="7BDB10A7"/>
    <w:rsid w:val="7C06166A"/>
    <w:rsid w:val="7C4B2F68"/>
    <w:rsid w:val="7C9C0EEE"/>
    <w:rsid w:val="7D0C7DED"/>
    <w:rsid w:val="7DB62F3D"/>
    <w:rsid w:val="7DBE44D5"/>
    <w:rsid w:val="7EAF1254"/>
    <w:rsid w:val="7EDA4150"/>
    <w:rsid w:val="7FA97A42"/>
    <w:rsid w:val="7FA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3">
    <w:name w:val="heading 1"/>
    <w:basedOn w:val="1"/>
    <w:next w:val="1"/>
    <w:link w:val="20"/>
    <w:qFormat/>
    <w:uiPriority w:val="99"/>
    <w:pPr>
      <w:ind w:left="347" w:right="363"/>
      <w:jc w:val="center"/>
      <w:outlineLvl w:val="0"/>
    </w:pPr>
    <w:rPr>
      <w:sz w:val="44"/>
      <w:szCs w:val="44"/>
    </w:rPr>
  </w:style>
  <w:style w:type="paragraph" w:styleId="4">
    <w:name w:val="heading 3"/>
    <w:basedOn w:val="1"/>
    <w:next w:val="1"/>
    <w:qFormat/>
    <w:locked/>
    <w:uiPriority w:val="0"/>
    <w:pPr>
      <w:widowControl/>
      <w:autoSpaceDE/>
      <w:autoSpaceDN/>
      <w:spacing w:before="280" w:after="280" w:line="240" w:lineRule="auto"/>
      <w:ind w:left="0" w:firstLine="0"/>
      <w:jc w:val="both"/>
      <w:outlineLvl w:val="2"/>
    </w:pPr>
    <w:rPr>
      <w:rFonts w:ascii="宋体" w:eastAsia="宋体"/>
      <w:b/>
      <w:sz w:val="27"/>
    </w:rPr>
  </w:style>
  <w:style w:type="character" w:default="1" w:styleId="15">
    <w:name w:val="Default Paragraph Font"/>
    <w:link w:val="16"/>
    <w:semiHidden/>
    <w:qFormat/>
    <w:uiPriority w:val="99"/>
    <w:rPr>
      <w:rFonts w:ascii="Calibri" w:hAnsi="Calibri"/>
      <w:kern w:val="0"/>
      <w:sz w:val="24"/>
      <w:szCs w:val="22"/>
    </w:rPr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link w:val="21"/>
    <w:qFormat/>
    <w:uiPriority w:val="99"/>
    <w:rPr>
      <w:sz w:val="32"/>
      <w:szCs w:val="32"/>
    </w:rPr>
  </w:style>
  <w:style w:type="paragraph" w:styleId="7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jc w:val="left"/>
    </w:pPr>
    <w:rPr>
      <w:rFonts w:ascii="宋体" w:hAnsi="Courier New" w:eastAsia="仿宋_GB2312"/>
      <w:sz w:val="3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图1"/>
    <w:basedOn w:val="1"/>
    <w:next w:val="1"/>
    <w:link w:val="15"/>
    <w:qFormat/>
    <w:uiPriority w:val="0"/>
    <w:pPr>
      <w:tabs>
        <w:tab w:val="left" w:pos="360"/>
      </w:tabs>
      <w:spacing w:beforeLines="50" w:line="360" w:lineRule="auto"/>
      <w:ind w:left="4420" w:hanging="748"/>
      <w:jc w:val="center"/>
    </w:pPr>
    <w:rPr>
      <w:rFonts w:ascii="Calibri" w:hAnsi="Calibri"/>
      <w:kern w:val="0"/>
      <w:sz w:val="24"/>
      <w:szCs w:val="22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20">
    <w:name w:val="Heading 1 Char"/>
    <w:basedOn w:val="15"/>
    <w:link w:val="3"/>
    <w:qFormat/>
    <w:uiPriority w:val="9"/>
    <w:rPr>
      <w:rFonts w:ascii="宋体" w:hAnsi="宋体" w:cs="宋体"/>
      <w:b/>
      <w:bCs/>
      <w:kern w:val="44"/>
      <w:sz w:val="44"/>
      <w:szCs w:val="44"/>
      <w:lang w:val="zh-CN"/>
    </w:rPr>
  </w:style>
  <w:style w:type="character" w:customStyle="1" w:styleId="21">
    <w:name w:val="Body Text Char"/>
    <w:basedOn w:val="15"/>
    <w:link w:val="6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22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99"/>
  </w:style>
  <w:style w:type="paragraph" w:customStyle="1" w:styleId="24">
    <w:name w:val="Table Paragraph"/>
    <w:basedOn w:val="1"/>
    <w:qFormat/>
    <w:uiPriority w:val="99"/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8">
    <w:name w:val="font21"/>
    <w:basedOn w:val="1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  <customShpInfo spid="_x0000_s2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1871</Words>
  <Characters>1892</Characters>
  <Lines>0</Lines>
  <Paragraphs>0</Paragraphs>
  <TotalTime>3</TotalTime>
  <ScaleCrop>false</ScaleCrop>
  <LinksUpToDate>false</LinksUpToDate>
  <CharactersWithSpaces>2137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2020-01-26T07:19:00Z</dcterms:created>
  <dc:creator>Administrator</dc:creator>
  <cp:lastModifiedBy>Administrator</cp:lastModifiedBy>
  <cp:lastPrinted>2020-12-02T02:43:00Z</cp:lastPrinted>
  <dcterms:modified xsi:type="dcterms:W3CDTF">2022-11-18T06:27:42Z</dcterms:modified>
  <dc:title>中共淄川委办公室  淄川区人民政府办公室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 专业版</vt:lpwstr>
  </property>
  <property fmtid="{D5CDD505-2E9C-101B-9397-08002B2CF9AE}" pid="3" name="KSOProductBuildVer">
    <vt:lpwstr>2052-11.1.0.11294</vt:lpwstr>
  </property>
  <property fmtid="{D5CDD505-2E9C-101B-9397-08002B2CF9AE}" pid="4" name="ICV">
    <vt:lpwstr>13415462F7A24AE08F193677933C5094</vt:lpwstr>
  </property>
</Properties>
</file>