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</w:t>
      </w:r>
      <w:r>
        <w:rPr>
          <w:rFonts w:hint="eastAsia"/>
        </w:rPr>
        <w:t xml:space="preserve">     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63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工单编号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2023031311093440165950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事项进展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平台交办至承办单位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事项标题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关于在寨里镇邹家村建设川东物流园的建议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提案编号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20230002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提案人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王玉芝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发起时间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2023-02-27 08:52:06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事项类型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医疗卫生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事项来源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委员提案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提案内容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寨里镇邹家村位于寨里镇政府东一公里处，距离淄川城区9公里。多年以前，该村就因交通便利，乡镇企业发展较早而成为远近闻名的富裕村。但是，随着市场的变化和企业的转型，该村经济逐渐落后。2022年，随着沾临高速、松龄路东延、经十路东延工程相继开工建设，该村的地理位置优势愈发明显，可利用这一优势建设1处物流园，进而促进该村经济发展，提高农民收入显得非常必要。主要优势如下：一、地域优势。从地域划分看，虽然邹家村往东属于山区，但是该村地势平坦，处于四条重要公路线交汇点上，拥有得天独厚的地理位置和交通便利。二、高速路上路口优势。从邹家村往东、西、南、北近15公里的区域原来无高速路上路口，2023年沾临高速建成后，在邹家村设立1处高速路上路口，将极大地方便周边寨里镇、罗村镇等多个乡镇产品货物的快速流通。三、土地成本优势。该村地处土地价格低，建设物流基地土地成本较低。四、基础优势。该村原本就有多支运输队伍，有良好的经济基础，物流园建成对他们来说将是如虎添翼，可以极大地带动该村经济发展，有效解决本地群众就业创收，为建设社会主义新农村提供助力。五、人口集聚优势。从长远看，原寨里镇、黑旺镇合并后，原黑旺镇一些交通不便利、经济不发达的乡村人口原来越少，为提升百姓生活质量、幸福指数，可以考虑在邹家村建设比较大的生活社区，让相关村（居）搬到环境更好的该村生活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现场图片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意见建议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希望有关部门能够在科学调研的基础上，可依托该村优越的地理位置，规划在该村东部建设大型物流园，使之成为比肩张店良乡物流园的川东物流集散枢纽。审查意见：同意立案 处理意见：由区发改局、区自然资源局、区规划办、寨里镇政府办理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交办时间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2023-03-14 16:46:33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截止时间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2023-04-04 23:59:59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签收截止时间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2023-03-14 18:47:45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是否签收</w:t>
            </w:r>
          </w:p>
        </w:tc>
        <w:tc>
          <w:tcPr>
            <w:tcW w:w="2639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寨里镇：【是】</w:t>
            </w:r>
            <w:r>
              <w:br w:type="textWrapping"/>
            </w:r>
            <w:r>
              <w:t>发改局：【是】</w:t>
            </w:r>
            <w:r>
              <w:br w:type="textWrapping"/>
            </w:r>
            <w:r>
              <w:t>自然资源局：【是】</w:t>
            </w:r>
            <w:r>
              <w:br w:type="textWrapping"/>
            </w:r>
            <w:r>
              <w:t>规划办公室：【否】</w:t>
            </w:r>
            <w:r>
              <w:br w:type="textWrapping"/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按时回复</w:t>
            </w:r>
          </w:p>
        </w:tc>
        <w:tc>
          <w:tcPr>
            <w:tcW w:w="213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t>寨里镇：【是】</w:t>
            </w:r>
            <w:r>
              <w:br w:type="textWrapping"/>
            </w:r>
            <w:r>
              <w:t>发改局：【暂未回复】</w:t>
            </w:r>
            <w:r>
              <w:br w:type="textWrapping"/>
            </w:r>
            <w:r>
              <w:t>自然资源局：【暂未回复】</w:t>
            </w:r>
            <w:r>
              <w:br w:type="textWrapping"/>
            </w:r>
            <w:r>
              <w:t>规划办公室：【暂未回复】</w:t>
            </w:r>
            <w: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1621" w:type="dxa"/>
            <w:vAlign w:val="center"/>
          </w:tcPr>
          <w:p>
            <w:pPr>
              <w:spacing w:line="360" w:lineRule="auto"/>
              <w:jc w:val="center"/>
              <w:textAlignment w:val="center"/>
            </w:pPr>
            <w:r>
              <w:rPr>
                <w:rFonts w:hint="eastAsia"/>
              </w:rPr>
              <w:t>处理流水</w:t>
            </w:r>
          </w:p>
        </w:tc>
        <w:tc>
          <w:tcPr>
            <w:tcW w:w="6901" w:type="dxa"/>
            <w:gridSpan w:val="3"/>
            <w:vAlign w:val="center"/>
          </w:tcPr>
          <w:p>
            <w:pPr>
              <w:spacing w:line="360" w:lineRule="auto"/>
              <w:jc w:val="left"/>
              <w:textAlignment w:val="center"/>
            </w:pPr>
            <w:r>
              <w:t>2023-03-31 08:20:25 淄川区自然资源局【自然资源局】[签收]了该工作交办事项；处理意见：</w:t>
            </w:r>
            <w:r>
              <w:br w:type="textWrapping"/>
            </w:r>
            <w:r>
              <w:t>2023-03-28 14:20:42 寨里镇【寨里镇】[研究提案]寨里镇；处理意见：立即安排管区相关人员对该提案所涉及的区域进行摸排走访，了解实际情况，进行科学调研，依托邹家村优越的地理位置，协同区发改局、规划办公室及自然资源局，做出在邹家村东部建设大型物流园的计划实施方案。</w:t>
            </w:r>
            <w:r>
              <w:br w:type="textWrapping"/>
            </w:r>
            <w:r>
              <w:t>2023-03-14 17:13:30 淄川区发改局【发改革局】[签收]了该工作交办事项；处理意见：</w:t>
            </w:r>
            <w:r>
              <w:br w:type="textWrapping"/>
            </w:r>
            <w:r>
              <w:t>2023-03-14 17:10:51 寨里镇【寨里镇】[签收]了该工作交办事项；处理意见：</w:t>
            </w:r>
            <w:r>
              <w:br w:type="textWrapping"/>
            </w:r>
            <w:r>
              <w:t>2023-03-14 16:47:41 淄川区平台中心【委员】[交办]至寨里镇；处理意见：</w:t>
            </w:r>
            <w:r>
              <w:br w:type="textWrapping"/>
            </w:r>
            <w:r>
              <w:t>2023-03-14 16:47:41 淄川区平台中心【委员】[交办]至淄川区发改局；处理意见：</w:t>
            </w:r>
            <w:r>
              <w:br w:type="textWrapping"/>
            </w:r>
            <w:r>
              <w:t>2023-03-14 16:47:41 淄川区平台中心【委员】[交办]至淄川区规划办公室；处理意见：</w:t>
            </w:r>
            <w:r>
              <w:br w:type="textWrapping"/>
            </w:r>
            <w:r>
              <w:t>2023-03-14 16:47:41 淄川区平台中心【委员】[交办]至淄川区自然资源局；处理意见：</w:t>
            </w:r>
            <w:r>
              <w:br w:type="textWrapping"/>
            </w:r>
            <w:r>
              <w:t>2023-03-13 11:09:34 【王玉芝】[委员发起提案]；处理意见：</w:t>
            </w:r>
            <w:r>
              <w:br w:type="textWrapping"/>
            </w:r>
          </w:p>
        </w:tc>
      </w:tr>
    </w:tbl>
    <w:p>
      <w:pPr>
        <w:spacing w:line="360" w:lineRule="auto"/>
        <w:jc w:val="center"/>
        <w:textAlignment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1119"/>
    <w:rsid w:val="000F21F0"/>
    <w:rsid w:val="00172A27"/>
    <w:rsid w:val="001E2151"/>
    <w:rsid w:val="00367C89"/>
    <w:rsid w:val="003A3C8E"/>
    <w:rsid w:val="003B41C7"/>
    <w:rsid w:val="003F0F94"/>
    <w:rsid w:val="00421209"/>
    <w:rsid w:val="00504ADB"/>
    <w:rsid w:val="00594E64"/>
    <w:rsid w:val="0060009D"/>
    <w:rsid w:val="00611AC5"/>
    <w:rsid w:val="006B7A67"/>
    <w:rsid w:val="0079458A"/>
    <w:rsid w:val="007E5BC0"/>
    <w:rsid w:val="008128B8"/>
    <w:rsid w:val="00857988"/>
    <w:rsid w:val="008F1932"/>
    <w:rsid w:val="00946C7A"/>
    <w:rsid w:val="00A43151"/>
    <w:rsid w:val="00B55D23"/>
    <w:rsid w:val="00E07B08"/>
    <w:rsid w:val="00EA7778"/>
    <w:rsid w:val="00F909D4"/>
    <w:rsid w:val="00FE4CDC"/>
    <w:rsid w:val="00FF5292"/>
    <w:rsid w:val="01C15B84"/>
    <w:rsid w:val="02E147C3"/>
    <w:rsid w:val="02F85184"/>
    <w:rsid w:val="033B5686"/>
    <w:rsid w:val="03FF0368"/>
    <w:rsid w:val="04C32545"/>
    <w:rsid w:val="052566DE"/>
    <w:rsid w:val="05C24CED"/>
    <w:rsid w:val="075064C7"/>
    <w:rsid w:val="07D82DDF"/>
    <w:rsid w:val="09257B08"/>
    <w:rsid w:val="095F07CD"/>
    <w:rsid w:val="09994D8A"/>
    <w:rsid w:val="09CD3393"/>
    <w:rsid w:val="0B182674"/>
    <w:rsid w:val="0B4B676F"/>
    <w:rsid w:val="0B4D218C"/>
    <w:rsid w:val="0C88219D"/>
    <w:rsid w:val="0EDD288C"/>
    <w:rsid w:val="105C0E96"/>
    <w:rsid w:val="11187B5B"/>
    <w:rsid w:val="14DD16BE"/>
    <w:rsid w:val="15506926"/>
    <w:rsid w:val="15557FA0"/>
    <w:rsid w:val="15DE3955"/>
    <w:rsid w:val="160F3A9D"/>
    <w:rsid w:val="17B557FD"/>
    <w:rsid w:val="17F8520C"/>
    <w:rsid w:val="18EC3623"/>
    <w:rsid w:val="1A6A0BD5"/>
    <w:rsid w:val="1AB427B8"/>
    <w:rsid w:val="1C1F5F1C"/>
    <w:rsid w:val="1CA35F37"/>
    <w:rsid w:val="1E1215AA"/>
    <w:rsid w:val="1F982BD4"/>
    <w:rsid w:val="21832B53"/>
    <w:rsid w:val="237A1FDD"/>
    <w:rsid w:val="23CD6240"/>
    <w:rsid w:val="2566544A"/>
    <w:rsid w:val="27F66184"/>
    <w:rsid w:val="29E41EA7"/>
    <w:rsid w:val="2A000282"/>
    <w:rsid w:val="2C110AF2"/>
    <w:rsid w:val="2C2B37DD"/>
    <w:rsid w:val="2CB748B6"/>
    <w:rsid w:val="2D6D796B"/>
    <w:rsid w:val="2E772B31"/>
    <w:rsid w:val="2EB06052"/>
    <w:rsid w:val="2F4E0DE3"/>
    <w:rsid w:val="2F7A0C66"/>
    <w:rsid w:val="30C33248"/>
    <w:rsid w:val="30CD569B"/>
    <w:rsid w:val="31886C2F"/>
    <w:rsid w:val="32677157"/>
    <w:rsid w:val="330D6328"/>
    <w:rsid w:val="38610EF0"/>
    <w:rsid w:val="395D2367"/>
    <w:rsid w:val="39647C78"/>
    <w:rsid w:val="3A8359F8"/>
    <w:rsid w:val="3D9C60A3"/>
    <w:rsid w:val="3E725BB7"/>
    <w:rsid w:val="3FE33418"/>
    <w:rsid w:val="40190011"/>
    <w:rsid w:val="4193709C"/>
    <w:rsid w:val="429226EA"/>
    <w:rsid w:val="478B4745"/>
    <w:rsid w:val="4A7740CF"/>
    <w:rsid w:val="4A8C1ED5"/>
    <w:rsid w:val="4AF4321F"/>
    <w:rsid w:val="4BBA66DE"/>
    <w:rsid w:val="4BD05C82"/>
    <w:rsid w:val="4C0E1E65"/>
    <w:rsid w:val="4D306942"/>
    <w:rsid w:val="4E444F60"/>
    <w:rsid w:val="4F131337"/>
    <w:rsid w:val="50E86AE7"/>
    <w:rsid w:val="51451D79"/>
    <w:rsid w:val="53D07DDC"/>
    <w:rsid w:val="550E4B95"/>
    <w:rsid w:val="55491404"/>
    <w:rsid w:val="557F33D2"/>
    <w:rsid w:val="56310FE0"/>
    <w:rsid w:val="57113DE9"/>
    <w:rsid w:val="58523E62"/>
    <w:rsid w:val="588444BC"/>
    <w:rsid w:val="590F3363"/>
    <w:rsid w:val="59905B18"/>
    <w:rsid w:val="59A247F5"/>
    <w:rsid w:val="59F53A9C"/>
    <w:rsid w:val="5A4F6ED3"/>
    <w:rsid w:val="5A8C522A"/>
    <w:rsid w:val="5A9C648F"/>
    <w:rsid w:val="5AF905C0"/>
    <w:rsid w:val="5C2D4987"/>
    <w:rsid w:val="5DBE58AA"/>
    <w:rsid w:val="5F837F24"/>
    <w:rsid w:val="5F921951"/>
    <w:rsid w:val="5FB960B3"/>
    <w:rsid w:val="5FF92714"/>
    <w:rsid w:val="63D87C88"/>
    <w:rsid w:val="66475B1F"/>
    <w:rsid w:val="664C0F2F"/>
    <w:rsid w:val="685449DE"/>
    <w:rsid w:val="6866327E"/>
    <w:rsid w:val="698C34E1"/>
    <w:rsid w:val="6CD94901"/>
    <w:rsid w:val="6ECB770B"/>
    <w:rsid w:val="6FA61478"/>
    <w:rsid w:val="74926186"/>
    <w:rsid w:val="76640175"/>
    <w:rsid w:val="76691FA8"/>
    <w:rsid w:val="7749599E"/>
    <w:rsid w:val="777B6E90"/>
    <w:rsid w:val="7A504193"/>
    <w:rsid w:val="7BE53ADC"/>
    <w:rsid w:val="7D027437"/>
    <w:rsid w:val="7ED5229B"/>
    <w:rsid w:val="7F89387A"/>
    <w:rsid w:val="7FDD271C"/>
    <w:rsid w:val="7FFA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题5"/>
    <w:basedOn w:val="2"/>
    <w:next w:val="1"/>
    <w:qFormat/>
    <w:uiPriority w:val="0"/>
    <w:rPr>
      <w:szCs w:val="22"/>
    </w:rPr>
  </w:style>
  <w:style w:type="character" w:customStyle="1" w:styleId="10">
    <w:name w:val="页眉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1228</Words>
  <Characters>1481</Characters>
  <Lines>1</Lines>
  <Paragraphs>1</Paragraphs>
  <TotalTime>14</TotalTime>
  <ScaleCrop>false</ScaleCrop>
  <LinksUpToDate>false</LinksUpToDate>
  <CharactersWithSpaces>1511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银杏果</cp:lastModifiedBy>
  <dcterms:modified xsi:type="dcterms:W3CDTF">2023-10-25T08:51:21Z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7CA8AED555F743D584256DB11E20F163</vt:lpwstr>
  </property>
</Properties>
</file>